
<file path=[Content_Types].xml><?xml version="1.0" encoding="utf-8"?>
<Types xmlns="http://schemas.openxmlformats.org/package/2006/content-types">
  <Default Extension="bin" ContentType="application/vnd.ms-office.activeX"/>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583CD60B" w14:textId="77777777" w:rsidR="00A23040" w:rsidRPr="00632544" w:rsidRDefault="00A23040" w:rsidP="00A23040">
      <w:pPr>
        <w:jc w:val="center"/>
        <w:rPr>
          <w:rFonts w:ascii="Cambria" w:eastAsia="Aptos" w:hAnsi="Cambria" w:cs="Times New Roman"/>
          <w:i/>
          <w:iCs/>
          <w:color w:val="000000" w:themeColor="text1"/>
        </w:rPr>
      </w:pPr>
      <w:r w:rsidRPr="00632544">
        <w:rPr>
          <w:rFonts w:ascii="Cambria" w:eastAsia="Aptos" w:hAnsi="Cambria" w:cs="Times New Roman"/>
          <w:i/>
          <w:iCs/>
          <w:color w:val="000000" w:themeColor="text1"/>
        </w:rPr>
        <w:t>FIZICĂ GENERALĂ</w:t>
      </w:r>
    </w:p>
    <w:p w14:paraId="30EC5344" w14:textId="49EEF49E" w:rsidR="00A23040" w:rsidRPr="00632544" w:rsidRDefault="00A23040" w:rsidP="00A23040">
      <w:pPr>
        <w:jc w:val="center"/>
        <w:rPr>
          <w:rFonts w:ascii="Cambria" w:eastAsia="Aptos" w:hAnsi="Cambria" w:cs="Times New Roman"/>
          <w:color w:val="000000" w:themeColor="text1"/>
        </w:rPr>
      </w:pPr>
      <w:r w:rsidRPr="00632544">
        <w:rPr>
          <w:rFonts w:ascii="Cambria" w:eastAsia="Aptos" w:hAnsi="Cambria" w:cs="Times New Roman"/>
          <w:color w:val="000000" w:themeColor="text1"/>
        </w:rPr>
        <w:t>Anul universitar 202</w:t>
      </w:r>
      <w:r>
        <w:rPr>
          <w:rFonts w:ascii="Cambria" w:eastAsia="Aptos" w:hAnsi="Cambria" w:cs="Times New Roman"/>
          <w:color w:val="000000" w:themeColor="text1"/>
        </w:rPr>
        <w:t>6</w:t>
      </w:r>
      <w:r w:rsidRPr="00632544">
        <w:rPr>
          <w:rFonts w:ascii="Cambria" w:eastAsia="Aptos" w:hAnsi="Cambria" w:cs="Times New Roman"/>
          <w:color w:val="000000" w:themeColor="text1"/>
        </w:rPr>
        <w:t>-202</w:t>
      </w:r>
      <w:r>
        <w:rPr>
          <w:rFonts w:ascii="Cambria" w:eastAsia="Aptos" w:hAnsi="Cambria" w:cs="Times New Roman"/>
          <w:color w:val="000000" w:themeColor="text1"/>
        </w:rPr>
        <w:t>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A23040" w:rsidRPr="00D51618" w14:paraId="7300B76A" w14:textId="77777777" w:rsidTr="00A23040">
        <w:trPr>
          <w:trHeight w:val="284"/>
        </w:trPr>
        <w:tc>
          <w:tcPr>
            <w:tcW w:w="3403" w:type="dxa"/>
            <w:vAlign w:val="center"/>
          </w:tcPr>
          <w:p w14:paraId="561906B4" w14:textId="77777777" w:rsidR="00A23040" w:rsidRPr="00D51618" w:rsidRDefault="00A23040" w:rsidP="00A23040">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45629EF5" w14:textId="603A7FA7" w:rsidR="00A23040" w:rsidRPr="00D51618" w:rsidRDefault="00A23040" w:rsidP="00A23040">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A0198A">
              <w:rPr>
                <w:rFonts w:ascii="Cambria" w:eastAsia="Times New Roman" w:hAnsi="Cambria" w:cs="Times New Roman"/>
                <w:kern w:val="0"/>
                <w:sz w:val="20"/>
                <w:lang w:eastAsia="zh-CN"/>
              </w:rPr>
              <w:t>Universitatea Babeș-Bolyai din Cluj Napoca</w:t>
            </w:r>
          </w:p>
        </w:tc>
      </w:tr>
      <w:tr w:rsidR="00A23040" w:rsidRPr="00D51618" w14:paraId="611C80E3" w14:textId="77777777" w:rsidTr="00A23040">
        <w:trPr>
          <w:trHeight w:val="284"/>
        </w:trPr>
        <w:tc>
          <w:tcPr>
            <w:tcW w:w="3403" w:type="dxa"/>
            <w:vAlign w:val="center"/>
          </w:tcPr>
          <w:p w14:paraId="7D8965B9" w14:textId="77777777" w:rsidR="00A23040" w:rsidRPr="00D51618" w:rsidRDefault="00A23040" w:rsidP="00A23040">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01831B14" w14:textId="3F401770" w:rsidR="00A23040" w:rsidRPr="00D51618" w:rsidRDefault="00A23040" w:rsidP="00A23040">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A0198A">
              <w:rPr>
                <w:rFonts w:ascii="Cambria" w:eastAsia="Times New Roman" w:hAnsi="Cambria" w:cs="Times New Roman"/>
                <w:kern w:val="0"/>
                <w:sz w:val="20"/>
                <w:lang w:eastAsia="zh-CN"/>
              </w:rPr>
              <w:t>Chimie și inginerie chimică</w:t>
            </w:r>
          </w:p>
        </w:tc>
      </w:tr>
      <w:tr w:rsidR="00A23040" w:rsidRPr="00D51618" w14:paraId="3159546E" w14:textId="77777777" w:rsidTr="00A23040">
        <w:trPr>
          <w:trHeight w:val="284"/>
        </w:trPr>
        <w:tc>
          <w:tcPr>
            <w:tcW w:w="3403" w:type="dxa"/>
            <w:vAlign w:val="center"/>
          </w:tcPr>
          <w:p w14:paraId="1D897981" w14:textId="77777777" w:rsidR="00A23040" w:rsidRPr="00D51618" w:rsidRDefault="00A23040" w:rsidP="00A23040">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62A13948" w14:textId="18D00180" w:rsidR="00A23040" w:rsidRPr="00D51618" w:rsidRDefault="00A23040" w:rsidP="00A23040">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A0198A">
              <w:rPr>
                <w:rFonts w:ascii="Cambria" w:eastAsia="Times New Roman" w:hAnsi="Cambria" w:cs="Times New Roman"/>
                <w:kern w:val="0"/>
                <w:sz w:val="20"/>
                <w:lang w:eastAsia="zh-CN"/>
              </w:rPr>
              <w:t xml:space="preserve">Departamentul de Chimie </w:t>
            </w:r>
            <w:proofErr w:type="spellStart"/>
            <w:r w:rsidRPr="00A0198A">
              <w:rPr>
                <w:rFonts w:ascii="Cambria" w:eastAsia="Times New Roman" w:hAnsi="Cambria" w:cs="Times New Roman"/>
                <w:kern w:val="0"/>
                <w:sz w:val="20"/>
                <w:lang w:eastAsia="zh-CN"/>
              </w:rPr>
              <w:t>şi</w:t>
            </w:r>
            <w:proofErr w:type="spellEnd"/>
            <w:r w:rsidRPr="00A0198A">
              <w:rPr>
                <w:rFonts w:ascii="Cambria" w:eastAsia="Times New Roman" w:hAnsi="Cambria" w:cs="Times New Roman"/>
                <w:kern w:val="0"/>
                <w:sz w:val="20"/>
                <w:lang w:eastAsia="zh-CN"/>
              </w:rPr>
              <w:t xml:space="preserve"> Inginerie Chimică al Liniei Maghiare</w:t>
            </w:r>
          </w:p>
        </w:tc>
      </w:tr>
      <w:tr w:rsidR="00A23040" w:rsidRPr="00D51618" w14:paraId="26CE6A41" w14:textId="77777777" w:rsidTr="00A23040">
        <w:trPr>
          <w:trHeight w:val="284"/>
        </w:trPr>
        <w:tc>
          <w:tcPr>
            <w:tcW w:w="3403" w:type="dxa"/>
            <w:vAlign w:val="center"/>
          </w:tcPr>
          <w:p w14:paraId="4B08BCBA" w14:textId="77777777" w:rsidR="00A23040" w:rsidRPr="00D51618" w:rsidRDefault="00A23040" w:rsidP="00A23040">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78CED4EB" w14:textId="784677B6" w:rsidR="00A23040" w:rsidRPr="00D51618" w:rsidRDefault="00A23040" w:rsidP="00A23040">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A0198A">
              <w:rPr>
                <w:rFonts w:ascii="Cambria" w:eastAsia="Times New Roman" w:hAnsi="Cambria" w:cs="Times New Roman"/>
                <w:kern w:val="0"/>
                <w:sz w:val="20"/>
                <w:lang w:eastAsia="zh-CN"/>
              </w:rPr>
              <w:t>Chimie</w:t>
            </w:r>
          </w:p>
        </w:tc>
      </w:tr>
      <w:tr w:rsidR="00A23040" w:rsidRPr="00D51618" w14:paraId="2FD8BC18" w14:textId="77777777" w:rsidTr="00A23040">
        <w:trPr>
          <w:trHeight w:val="284"/>
        </w:trPr>
        <w:tc>
          <w:tcPr>
            <w:tcW w:w="3403" w:type="dxa"/>
            <w:vAlign w:val="center"/>
          </w:tcPr>
          <w:p w14:paraId="57CF15EE" w14:textId="77777777" w:rsidR="00A23040" w:rsidRPr="00D51618" w:rsidRDefault="00A23040" w:rsidP="00A23040">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5B1B5AC5" w14:textId="7E9C3312" w:rsidR="00A23040" w:rsidRPr="00D51618" w:rsidRDefault="00A23040" w:rsidP="00A23040">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A0198A">
              <w:rPr>
                <w:rFonts w:ascii="Cambria" w:eastAsia="Times New Roman" w:hAnsi="Cambria" w:cs="Times New Roman"/>
                <w:kern w:val="0"/>
                <w:sz w:val="20"/>
                <w:lang w:eastAsia="zh-CN"/>
              </w:rPr>
              <w:t>Licență</w:t>
            </w:r>
          </w:p>
        </w:tc>
      </w:tr>
      <w:tr w:rsidR="00A23040" w:rsidRPr="00D51618" w14:paraId="34D96CCB" w14:textId="77777777" w:rsidTr="00A23040">
        <w:trPr>
          <w:trHeight w:val="284"/>
        </w:trPr>
        <w:tc>
          <w:tcPr>
            <w:tcW w:w="3403" w:type="dxa"/>
            <w:vAlign w:val="center"/>
          </w:tcPr>
          <w:p w14:paraId="28B4A156" w14:textId="77777777" w:rsidR="00A23040" w:rsidRPr="00D51618" w:rsidRDefault="00A23040" w:rsidP="00A23040">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27328A2A" w14:textId="65822E2D" w:rsidR="00A23040" w:rsidRPr="00A23040" w:rsidRDefault="00A23040" w:rsidP="00A23040">
            <w:pPr>
              <w:keepNext/>
              <w:suppressAutoHyphens/>
              <w:spacing w:after="0" w:line="240" w:lineRule="auto"/>
              <w:ind w:left="90" w:right="-625"/>
              <w:outlineLvl w:val="0"/>
              <w:rPr>
                <w:rFonts w:ascii="Cambria" w:eastAsia="Times New Roman" w:hAnsi="Cambria" w:cs="Times New Roman"/>
                <w:kern w:val="0"/>
                <w:sz w:val="20"/>
                <w:lang w:eastAsia="zh-CN"/>
              </w:rPr>
            </w:pPr>
            <w:r w:rsidRPr="00A0198A">
              <w:rPr>
                <w:rFonts w:ascii="Cambria" w:eastAsia="Times New Roman" w:hAnsi="Cambria" w:cs="Times New Roman"/>
                <w:kern w:val="0"/>
                <w:sz w:val="20"/>
                <w:lang w:eastAsia="zh-CN"/>
              </w:rPr>
              <w:t>Chimie / Chimist</w:t>
            </w:r>
          </w:p>
        </w:tc>
      </w:tr>
      <w:tr w:rsidR="00A23040" w:rsidRPr="00D51618" w14:paraId="510975E1" w14:textId="77777777" w:rsidTr="00A23040">
        <w:trPr>
          <w:trHeight w:val="284"/>
        </w:trPr>
        <w:tc>
          <w:tcPr>
            <w:tcW w:w="3403" w:type="dxa"/>
            <w:vAlign w:val="center"/>
          </w:tcPr>
          <w:p w14:paraId="142F7D51" w14:textId="77777777" w:rsidR="00A23040" w:rsidRPr="00D51618" w:rsidRDefault="00A23040" w:rsidP="00A23040">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544744EF" w14:textId="06965CAF" w:rsidR="00A23040" w:rsidRPr="00A23040" w:rsidRDefault="00A23040" w:rsidP="00A23040">
            <w:pPr>
              <w:keepNext/>
              <w:suppressAutoHyphens/>
              <w:spacing w:after="0" w:line="240" w:lineRule="auto"/>
              <w:ind w:left="90" w:right="-625"/>
              <w:outlineLvl w:val="0"/>
              <w:rPr>
                <w:rFonts w:ascii="Cambria" w:eastAsia="Times New Roman" w:hAnsi="Cambria" w:cs="Times New Roman"/>
                <w:kern w:val="0"/>
                <w:sz w:val="20"/>
                <w:lang w:eastAsia="zh-CN"/>
              </w:rPr>
            </w:pPr>
            <w:r w:rsidRPr="00A0198A">
              <w:rPr>
                <w:rFonts w:ascii="Cambria" w:eastAsia="Times New Roman" w:hAnsi="Cambria" w:cs="Times New Roman"/>
                <w:kern w:val="0"/>
                <w:sz w:val="20"/>
                <w:lang w:eastAsia="zh-CN"/>
              </w:rPr>
              <w:t xml:space="preserve">Învățământ cu frecvență </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21CDDFF0" w:rsidR="008F5E28" w:rsidRPr="00972DAD" w:rsidRDefault="00A23040"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Fizică generală</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5B6CF14C" w:rsidR="008F5E28" w:rsidRPr="00972DAD" w:rsidRDefault="00A23040"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CLM2013</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5792E825" w:rsidR="008F5E28" w:rsidRPr="00972DAD" w:rsidRDefault="00A23040" w:rsidP="00C60F8E">
            <w:pPr>
              <w:suppressAutoHyphens/>
              <w:spacing w:after="0" w:line="240" w:lineRule="auto"/>
              <w:rPr>
                <w:rFonts w:ascii="Cambria" w:eastAsia="Times New Roman" w:hAnsi="Cambria" w:cs="Times New Roman"/>
                <w:sz w:val="20"/>
                <w:lang w:eastAsia="zh-CN"/>
              </w:rPr>
            </w:pPr>
            <w:r w:rsidRPr="00A23040">
              <w:rPr>
                <w:rFonts w:ascii="Cambria" w:eastAsia="Times New Roman" w:hAnsi="Cambria" w:cs="Times New Roman"/>
                <w:sz w:val="20"/>
                <w:lang w:eastAsia="zh-CN"/>
              </w:rPr>
              <w:t>Lect. dr. Nagy Melinda-Katalin</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67BBC233" w:rsidR="008F5E28" w:rsidRPr="00972DAD" w:rsidRDefault="00A23040" w:rsidP="00C60F8E">
            <w:pPr>
              <w:suppressAutoHyphens/>
              <w:spacing w:after="0" w:line="240" w:lineRule="auto"/>
              <w:rPr>
                <w:rFonts w:ascii="Cambria" w:eastAsia="Times New Roman" w:hAnsi="Cambria" w:cs="Times New Roman"/>
                <w:sz w:val="20"/>
                <w:lang w:eastAsia="zh-CN"/>
              </w:rPr>
            </w:pPr>
            <w:r w:rsidRPr="00A23040">
              <w:rPr>
                <w:rFonts w:ascii="Cambria" w:eastAsia="Times New Roman" w:hAnsi="Cambria" w:cs="Times New Roman"/>
                <w:sz w:val="20"/>
                <w:lang w:eastAsia="zh-CN"/>
              </w:rPr>
              <w:t>Lect. dr. Nagy Melinda-Katalin</w:t>
            </w:r>
          </w:p>
        </w:tc>
      </w:tr>
      <w:tr w:rsidR="00395D15" w:rsidRPr="00C30B2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C30B26" w:rsidRDefault="00D55253" w:rsidP="00D55253">
            <w:pPr>
              <w:suppressAutoHyphens/>
              <w:spacing w:after="0" w:line="240" w:lineRule="auto"/>
              <w:ind w:left="34"/>
              <w:rPr>
                <w:rFonts w:ascii="Cambria" w:eastAsia="Times New Roman" w:hAnsi="Cambria" w:cs="Times New Roman"/>
                <w:sz w:val="20"/>
                <w:lang w:eastAsia="zh-CN"/>
              </w:rPr>
            </w:pPr>
            <w:r w:rsidRPr="00C30B26">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2915FF56" w:rsidR="00D55253" w:rsidRPr="00C30B26" w:rsidRDefault="00A23040" w:rsidP="00F74C7B">
            <w:pPr>
              <w:suppressAutoHyphens/>
              <w:spacing w:after="0" w:line="240" w:lineRule="auto"/>
              <w:jc w:val="center"/>
              <w:rPr>
                <w:rFonts w:ascii="Cambria" w:eastAsia="Times New Roman" w:hAnsi="Cambria" w:cs="Times New Roman"/>
                <w:sz w:val="20"/>
                <w:lang w:eastAsia="zh-CN"/>
              </w:rPr>
            </w:pPr>
            <w:r w:rsidRPr="00C30B26">
              <w:rPr>
                <w:rFonts w:ascii="Cambria" w:eastAsia="Times New Roman" w:hAnsi="Cambria" w:cs="Times New Roman"/>
                <w:sz w:val="20"/>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C30B26" w:rsidRDefault="00D55253" w:rsidP="00D55253">
            <w:pPr>
              <w:suppressAutoHyphens/>
              <w:spacing w:after="0" w:line="240" w:lineRule="auto"/>
              <w:ind w:right="-203"/>
              <w:rPr>
                <w:rFonts w:ascii="Cambria" w:eastAsia="Times New Roman" w:hAnsi="Cambria" w:cs="Times New Roman"/>
                <w:sz w:val="20"/>
                <w:lang w:eastAsia="zh-CN"/>
              </w:rPr>
            </w:pPr>
            <w:r w:rsidRPr="00C30B26">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4BF153CB" w:rsidR="00D55253" w:rsidRPr="00C30B26" w:rsidRDefault="00A23040" w:rsidP="00C30B26">
            <w:pPr>
              <w:suppressAutoHyphens/>
              <w:spacing w:after="0" w:line="240" w:lineRule="auto"/>
              <w:jc w:val="center"/>
              <w:rPr>
                <w:rFonts w:ascii="Cambria" w:eastAsia="Times New Roman" w:hAnsi="Cambria" w:cs="Times New Roman"/>
                <w:sz w:val="20"/>
                <w:lang w:eastAsia="zh-CN"/>
              </w:rPr>
            </w:pPr>
            <w:r w:rsidRPr="00C30B26">
              <w:rPr>
                <w:rFonts w:ascii="Cambria" w:eastAsia="Times New Roman" w:hAnsi="Cambria" w:cs="Times New Roman"/>
                <w:sz w:val="20"/>
                <w:lang w:eastAsia="zh-CN"/>
              </w:rPr>
              <w:t>1</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C30B26" w:rsidRDefault="00D55253" w:rsidP="00D55253">
            <w:pPr>
              <w:suppressAutoHyphens/>
              <w:spacing w:after="0" w:line="240" w:lineRule="auto"/>
              <w:ind w:right="-288"/>
              <w:rPr>
                <w:rFonts w:ascii="Cambria" w:eastAsia="Times New Roman" w:hAnsi="Cambria" w:cs="Times New Roman"/>
                <w:sz w:val="20"/>
                <w:lang w:eastAsia="zh-CN"/>
              </w:rPr>
            </w:pPr>
            <w:r w:rsidRPr="00C30B26">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C30B26" w:rsidRDefault="00395D15" w:rsidP="00D55253">
                <w:pPr>
                  <w:suppressAutoHyphens/>
                  <w:spacing w:after="0" w:line="240" w:lineRule="auto"/>
                  <w:rPr>
                    <w:rFonts w:ascii="Cambria" w:eastAsia="Times New Roman" w:hAnsi="Cambria" w:cs="Times New Roman"/>
                    <w:sz w:val="18"/>
                    <w:lang w:eastAsia="zh-CN"/>
                  </w:rPr>
                </w:pPr>
                <w:r w:rsidRPr="00C30B26">
                  <w:rPr>
                    <w:rFonts w:ascii="Cambria" w:eastAsia="Times New Roman" w:hAnsi="Cambria" w:cs="Times New Roman"/>
                    <w:sz w:val="20"/>
                    <w:lang w:eastAsia="zh-CN"/>
                  </w:rPr>
                  <w:t>Examen</w:t>
                </w:r>
              </w:p>
            </w:sdtContent>
          </w:sdt>
        </w:tc>
      </w:tr>
      <w:tr w:rsidR="00D55253" w:rsidRPr="00C30B2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C30B26" w:rsidRDefault="00D55253" w:rsidP="00D55253">
            <w:pPr>
              <w:suppressAutoHyphens/>
              <w:spacing w:after="0" w:line="240" w:lineRule="auto"/>
              <w:rPr>
                <w:rFonts w:ascii="Cambria" w:eastAsia="Times New Roman" w:hAnsi="Cambria" w:cs="Times New Roman"/>
                <w:sz w:val="20"/>
                <w:szCs w:val="28"/>
                <w:lang w:eastAsia="zh-CN"/>
              </w:rPr>
            </w:pPr>
            <w:r w:rsidRPr="00C30B26">
              <w:rPr>
                <w:rFonts w:ascii="Cambria" w:eastAsia="Times New Roman" w:hAnsi="Cambria" w:cs="Times New Roman"/>
                <w:sz w:val="20"/>
                <w:lang w:eastAsia="zh-CN"/>
              </w:rPr>
              <w:t>2.7. Regimul disciplinei</w:t>
            </w:r>
          </w:p>
        </w:tc>
        <w:sdt>
          <w:sdtPr>
            <w:rPr>
              <w:rFonts w:ascii="Cambria" w:eastAsia="Times New Roman" w:hAnsi="Cambria" w:cs="Times New Roman"/>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C30B26" w:rsidRDefault="00395D15" w:rsidP="00D55253">
                <w:pPr>
                  <w:suppressAutoHyphens/>
                  <w:spacing w:after="0" w:line="240" w:lineRule="auto"/>
                  <w:rPr>
                    <w:rFonts w:ascii="Cambria" w:eastAsia="Times New Roman" w:hAnsi="Cambria" w:cs="Times New Roman"/>
                    <w:sz w:val="20"/>
                    <w:szCs w:val="28"/>
                    <w:lang w:eastAsia="zh-CN"/>
                  </w:rPr>
                </w:pPr>
                <w:r w:rsidRPr="00C30B26">
                  <w:rPr>
                    <w:rFonts w:ascii="Cambria" w:eastAsia="Times New Roman" w:hAnsi="Cambria" w:cs="Times New Roman"/>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C30B26" w:rsidRDefault="00D55253" w:rsidP="00D55253">
            <w:pPr>
              <w:suppressAutoHyphens/>
              <w:spacing w:after="0" w:line="240" w:lineRule="auto"/>
              <w:rPr>
                <w:rFonts w:ascii="Cambria" w:eastAsia="Times New Roman" w:hAnsi="Cambria" w:cs="Times New Roman"/>
                <w:sz w:val="20"/>
                <w:szCs w:val="28"/>
                <w:lang w:eastAsia="zh-CN"/>
              </w:rPr>
            </w:pPr>
            <w:r w:rsidRPr="00C30B26">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1DD7A84C" w:rsidR="00D55253" w:rsidRPr="00C30B26" w:rsidRDefault="00A23040" w:rsidP="00D55253">
                <w:pPr>
                  <w:suppressAutoHyphens/>
                  <w:spacing w:after="0" w:line="240" w:lineRule="auto"/>
                  <w:rPr>
                    <w:rFonts w:ascii="Cambria" w:eastAsia="Times New Roman" w:hAnsi="Cambria" w:cs="Times New Roman"/>
                    <w:sz w:val="20"/>
                    <w:szCs w:val="28"/>
                    <w:lang w:eastAsia="zh-CN"/>
                  </w:rPr>
                </w:pPr>
                <w:r w:rsidRPr="00C30B26">
                  <w:rPr>
                    <w:rFonts w:ascii="Cambria" w:eastAsia="Times New Roman" w:hAnsi="Cambria" w:cs="Times New Roman"/>
                    <w:sz w:val="20"/>
                    <w:szCs w:val="28"/>
                    <w:lang w:eastAsia="zh-CN"/>
                  </w:rPr>
                  <w:t>Disciplină complementară (DC)</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756022C1" w:rsidR="002D19B2" w:rsidRPr="005B2AB4" w:rsidRDefault="00A23040"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758EB7D3" w:rsidR="002D19B2" w:rsidRPr="00572B36" w:rsidRDefault="00572B36" w:rsidP="00C60F8E">
            <w:pPr>
              <w:suppressAutoHyphens/>
              <w:spacing w:after="0" w:line="240" w:lineRule="auto"/>
              <w:jc w:val="center"/>
              <w:rPr>
                <w:rFonts w:ascii="Cambria" w:eastAsia="Times New Roman" w:hAnsi="Cambria" w:cs="Times New Roman"/>
                <w:b/>
                <w:bCs/>
                <w:sz w:val="20"/>
                <w:lang w:eastAsia="zh-CN"/>
              </w:rPr>
            </w:pPr>
            <w:bookmarkStart w:id="0" w:name="_GoBack"/>
            <w:r w:rsidRPr="00572B36">
              <w:rPr>
                <w:rFonts w:ascii="Cambria" w:eastAsia="Times New Roman" w:hAnsi="Cambria" w:cs="Times New Roman"/>
                <w:b/>
                <w:bCs/>
                <w:sz w:val="20"/>
                <w:lang w:eastAsia="zh-CN"/>
              </w:rPr>
              <w:t>2</w:t>
            </w:r>
            <w:bookmarkEnd w:id="0"/>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302477DE" w:rsidR="002D19B2" w:rsidRPr="005B2AB4" w:rsidRDefault="00A23040"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511F2CA1" w:rsidR="004E578B" w:rsidRPr="005B2AB4" w:rsidRDefault="00A23040"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70</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7F7FA755" w:rsidR="004E578B" w:rsidRPr="005B2AB4" w:rsidRDefault="00A23040" w:rsidP="00A23040">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35AC9A05" w:rsidR="004E578B" w:rsidRPr="005B2AB4" w:rsidRDefault="00A23040"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42</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568D9B96" w14:textId="1B69EB54" w:rsidR="00117B5A" w:rsidRPr="00744F1A" w:rsidRDefault="00A2304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18</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462DD86A" w:rsidR="00117B5A" w:rsidRPr="00744F1A" w:rsidRDefault="00A2304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4C281C61" w14:textId="77777777" w:rsidTr="00820A4F">
        <w:trPr>
          <w:trHeight w:val="284"/>
        </w:trPr>
        <w:tc>
          <w:tcPr>
            <w:tcW w:w="9918" w:type="dxa"/>
            <w:gridSpan w:val="6"/>
            <w:vAlign w:val="center"/>
          </w:tcPr>
          <w:p w14:paraId="7101B5F1" w14:textId="53EFA0F5"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5205F638" w:rsidR="00117B5A" w:rsidRPr="00744F1A" w:rsidRDefault="00A2304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EE1FAD4" w14:textId="39712800" w:rsidR="00117B5A" w:rsidRPr="00744F1A" w:rsidRDefault="00A2304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45186536" w:rsidR="00117B5A" w:rsidRPr="00744F1A" w:rsidRDefault="00A2304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3E123EAD" w14:textId="77777777" w:rsidTr="00820A4F">
        <w:trPr>
          <w:trHeight w:val="284"/>
        </w:trPr>
        <w:tc>
          <w:tcPr>
            <w:tcW w:w="9918" w:type="dxa"/>
            <w:gridSpan w:val="6"/>
            <w:vAlign w:val="center"/>
          </w:tcPr>
          <w:p w14:paraId="01F965F0" w14:textId="2AFEB6C4"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57C86687" w14:textId="77777777"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738DCC1F" w:rsidR="00117B5A" w:rsidRPr="00972DAD" w:rsidRDefault="00A23040"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55</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66CFBD16" w:rsidR="004D2236" w:rsidRPr="00972DAD" w:rsidRDefault="00A23040"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399D70C2" w:rsidR="004D2236" w:rsidRPr="00972DAD" w:rsidRDefault="00A23040"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0DE42FD7" w:rsidR="00221B6D" w:rsidRPr="00972DAD" w:rsidRDefault="00A23040" w:rsidP="00C60F8E">
            <w:pPr>
              <w:suppressAutoHyphens/>
              <w:spacing w:after="0" w:line="240" w:lineRule="auto"/>
              <w:ind w:left="72"/>
              <w:rPr>
                <w:rFonts w:ascii="Cambria" w:eastAsia="Times New Roman" w:hAnsi="Cambria" w:cs="Times New Roman"/>
                <w:color w:val="FF0000"/>
                <w:sz w:val="20"/>
                <w:lang w:eastAsia="zh-CN"/>
              </w:rPr>
            </w:pPr>
            <w:r w:rsidRPr="0015523B">
              <w:rPr>
                <w:rFonts w:ascii="Cambria" w:eastAsia="Times New Roman" w:hAnsi="Cambria" w:cs="Times New Roman"/>
                <w:sz w:val="20"/>
                <w:lang w:eastAsia="zh-CN"/>
              </w:rPr>
              <w:t>-</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49D00CE2" w:rsidR="00221B6D" w:rsidRPr="00972DAD" w:rsidRDefault="00A23040" w:rsidP="00C60F8E">
            <w:pPr>
              <w:suppressAutoHyphens/>
              <w:spacing w:after="0" w:line="240" w:lineRule="auto"/>
              <w:ind w:left="72"/>
              <w:rPr>
                <w:rFonts w:ascii="Cambria" w:eastAsia="Times New Roman" w:hAnsi="Cambria" w:cs="Times New Roman"/>
                <w:sz w:val="20"/>
                <w:lang w:eastAsia="zh-CN"/>
              </w:rPr>
            </w:pPr>
            <w:r w:rsidRPr="00A23040">
              <w:rPr>
                <w:rFonts w:ascii="Cambria" w:eastAsia="Times New Roman" w:hAnsi="Cambria" w:cs="Times New Roman"/>
                <w:sz w:val="20"/>
                <w:lang w:eastAsia="zh-CN"/>
              </w:rPr>
              <w:t>elemente de matematică</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8D25A3F" w14:textId="3E61A912" w:rsidR="00844EAD" w:rsidRPr="00972DAD" w:rsidRDefault="00A23040" w:rsidP="00C60F8E">
            <w:pPr>
              <w:suppressAutoHyphens/>
              <w:spacing w:after="0" w:line="240" w:lineRule="auto"/>
              <w:rPr>
                <w:rFonts w:ascii="Cambria" w:eastAsia="Times New Roman" w:hAnsi="Cambria" w:cs="Times New Roman"/>
                <w:sz w:val="20"/>
                <w:lang w:val="it-IT" w:eastAsia="zh-CN"/>
              </w:rPr>
            </w:pPr>
            <w:r w:rsidRPr="00A23040">
              <w:rPr>
                <w:rFonts w:ascii="Cambria" w:eastAsia="Times New Roman" w:hAnsi="Cambria" w:cs="Times New Roman"/>
                <w:sz w:val="20"/>
                <w:lang w:val="it-IT" w:eastAsia="zh-CN"/>
              </w:rPr>
              <w:t>Sală de curs dotată cu tablă, calculator si videoproiector</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90D8D13" w14:textId="77777777" w:rsidR="00A23040" w:rsidRDefault="00A23040" w:rsidP="00A23040">
            <w:pPr>
              <w:suppressAutoHyphens/>
              <w:spacing w:after="0"/>
              <w:rPr>
                <w:rFonts w:ascii="Cambria" w:eastAsia="Times New Roman" w:hAnsi="Cambria" w:cs="Times New Roman"/>
                <w:sz w:val="20"/>
                <w:lang w:eastAsia="zh-CN"/>
              </w:rPr>
            </w:pPr>
            <w:r w:rsidRPr="00A0198A">
              <w:rPr>
                <w:rFonts w:ascii="Cambria" w:eastAsia="Times New Roman" w:hAnsi="Cambria" w:cs="Times New Roman"/>
                <w:sz w:val="20"/>
                <w:lang w:eastAsia="zh-CN"/>
              </w:rPr>
              <w:t>Sală de seminar dotată cu tablă</w:t>
            </w:r>
          </w:p>
          <w:p w14:paraId="463920CD" w14:textId="57E9F33C" w:rsidR="00844EAD" w:rsidRPr="00972DAD" w:rsidRDefault="00A23040" w:rsidP="00A23040">
            <w:pPr>
              <w:suppressAutoHyphens/>
              <w:spacing w:after="0" w:line="240" w:lineRule="auto"/>
              <w:rPr>
                <w:rFonts w:ascii="Cambria" w:eastAsia="Times New Roman" w:hAnsi="Cambria" w:cs="Times New Roman"/>
                <w:sz w:val="20"/>
                <w:lang w:val="it-IT" w:eastAsia="zh-CN"/>
              </w:rPr>
            </w:pPr>
            <w:r w:rsidRPr="00A0198A">
              <w:rPr>
                <w:rFonts w:ascii="Cambria" w:eastAsia="Times New Roman" w:hAnsi="Cambria" w:cs="Times New Roman"/>
                <w:sz w:val="20"/>
                <w:lang w:eastAsia="zh-CN"/>
              </w:rPr>
              <w:t>Laborator de fizică generală (mecanică, termodinamică, electricitate și magnetism, optică, fizică atomică)</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lastRenderedPageBreak/>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125F0BB7" w:rsidR="00ED2FBF" w:rsidRPr="0015523B" w:rsidRDefault="000315BD" w:rsidP="0055138F">
            <w:pPr>
              <w:spacing w:after="0" w:line="240" w:lineRule="auto"/>
              <w:jc w:val="center"/>
              <w:rPr>
                <w:rFonts w:ascii="Cambria" w:hAnsi="Cambria"/>
                <w:b/>
                <w:sz w:val="20"/>
                <w:szCs w:val="20"/>
              </w:rPr>
            </w:pPr>
            <w:r w:rsidRPr="0015523B">
              <w:rPr>
                <w:rFonts w:ascii="Cambria" w:hAnsi="Cambria"/>
                <w:b/>
                <w:sz w:val="20"/>
                <w:szCs w:val="20"/>
              </w:rPr>
              <w:t>CP</w:t>
            </w:r>
            <w:r w:rsidR="007D2725" w:rsidRPr="0015523B">
              <w:rPr>
                <w:rFonts w:ascii="Cambria" w:hAnsi="Cambria"/>
                <w:b/>
                <w:sz w:val="20"/>
                <w:szCs w:val="20"/>
              </w:rPr>
              <w:t>9</w:t>
            </w:r>
          </w:p>
        </w:tc>
        <w:tc>
          <w:tcPr>
            <w:tcW w:w="9072" w:type="dxa"/>
            <w:vAlign w:val="center"/>
          </w:tcPr>
          <w:p w14:paraId="63074315" w14:textId="7F8F9B4E" w:rsidR="00ED2FBF" w:rsidRPr="00A74D64" w:rsidRDefault="007D2725" w:rsidP="0084433E">
            <w:pPr>
              <w:spacing w:after="0" w:line="240" w:lineRule="auto"/>
              <w:rPr>
                <w:rFonts w:ascii="Cambria" w:hAnsi="Cambria"/>
                <w:sz w:val="20"/>
                <w:szCs w:val="20"/>
              </w:rPr>
            </w:pPr>
            <w:proofErr w:type="spellStart"/>
            <w:r>
              <w:rPr>
                <w:rFonts w:ascii="Cambria" w:hAnsi="Cambria"/>
                <w:sz w:val="20"/>
                <w:szCs w:val="20"/>
              </w:rPr>
              <w:t>D</w:t>
            </w:r>
            <w:r w:rsidRPr="007D2725">
              <w:rPr>
                <w:rFonts w:ascii="Cambria" w:hAnsi="Cambria"/>
                <w:sz w:val="20"/>
                <w:szCs w:val="20"/>
              </w:rPr>
              <w:t>ocumenteaza</w:t>
            </w:r>
            <w:proofErr w:type="spellEnd"/>
            <w:r w:rsidRPr="007D2725">
              <w:rPr>
                <w:rFonts w:ascii="Cambria" w:hAnsi="Cambria"/>
                <w:sz w:val="20"/>
                <w:szCs w:val="20"/>
              </w:rPr>
              <w:t xml:space="preserve"> rezultatele analizelor</w:t>
            </w:r>
          </w:p>
        </w:tc>
      </w:tr>
      <w:tr w:rsidR="0055138F" w:rsidRPr="0039068A" w14:paraId="387E0187" w14:textId="77777777" w:rsidTr="0037232C">
        <w:trPr>
          <w:cantSplit/>
          <w:trHeight w:val="397"/>
        </w:trPr>
        <w:tc>
          <w:tcPr>
            <w:tcW w:w="1419" w:type="dxa"/>
            <w:vAlign w:val="center"/>
          </w:tcPr>
          <w:p w14:paraId="031846D7" w14:textId="1017D52B" w:rsidR="0055138F" w:rsidRPr="0015523B" w:rsidRDefault="000315BD" w:rsidP="0055138F">
            <w:pPr>
              <w:spacing w:after="0" w:line="240" w:lineRule="auto"/>
              <w:jc w:val="center"/>
              <w:rPr>
                <w:rFonts w:ascii="Cambria" w:hAnsi="Cambria"/>
                <w:b/>
                <w:sz w:val="20"/>
                <w:szCs w:val="20"/>
              </w:rPr>
            </w:pPr>
            <w:r w:rsidRPr="0015523B">
              <w:rPr>
                <w:rFonts w:ascii="Cambria" w:hAnsi="Cambria"/>
                <w:b/>
                <w:sz w:val="20"/>
                <w:szCs w:val="20"/>
              </w:rPr>
              <w:t>CP</w:t>
            </w:r>
            <w:r w:rsidR="007D2725" w:rsidRPr="0015523B">
              <w:rPr>
                <w:rFonts w:ascii="Cambria" w:hAnsi="Cambria"/>
                <w:b/>
                <w:sz w:val="20"/>
                <w:szCs w:val="20"/>
              </w:rPr>
              <w:t>14</w:t>
            </w:r>
          </w:p>
        </w:tc>
        <w:tc>
          <w:tcPr>
            <w:tcW w:w="9072" w:type="dxa"/>
            <w:vAlign w:val="center"/>
          </w:tcPr>
          <w:p w14:paraId="556255AF" w14:textId="4F0DC1A0" w:rsidR="0055138F" w:rsidRPr="00A74D64" w:rsidRDefault="007D2725" w:rsidP="0084433E">
            <w:pPr>
              <w:spacing w:after="0" w:line="240" w:lineRule="auto"/>
              <w:rPr>
                <w:rFonts w:ascii="Cambria" w:hAnsi="Cambria"/>
                <w:sz w:val="20"/>
                <w:szCs w:val="20"/>
              </w:rPr>
            </w:pPr>
            <w:proofErr w:type="spellStart"/>
            <w:r>
              <w:rPr>
                <w:rFonts w:ascii="Cambria" w:hAnsi="Cambria"/>
                <w:sz w:val="20"/>
                <w:szCs w:val="20"/>
              </w:rPr>
              <w:t>R</w:t>
            </w:r>
            <w:r w:rsidRPr="007D2725">
              <w:rPr>
                <w:rFonts w:ascii="Cambria" w:hAnsi="Cambria"/>
                <w:sz w:val="20"/>
                <w:szCs w:val="20"/>
              </w:rPr>
              <w:t>edacteaza</w:t>
            </w:r>
            <w:proofErr w:type="spellEnd"/>
            <w:r w:rsidRPr="007D2725">
              <w:rPr>
                <w:rFonts w:ascii="Cambria" w:hAnsi="Cambria"/>
                <w:sz w:val="20"/>
                <w:szCs w:val="20"/>
              </w:rPr>
              <w:t xml:space="preserve"> </w:t>
            </w:r>
            <w:proofErr w:type="spellStart"/>
            <w:r w:rsidRPr="007D2725">
              <w:rPr>
                <w:rFonts w:ascii="Cambria" w:hAnsi="Cambria"/>
                <w:sz w:val="20"/>
                <w:szCs w:val="20"/>
              </w:rPr>
              <w:t>lucrari</w:t>
            </w:r>
            <w:proofErr w:type="spellEnd"/>
            <w:r w:rsidRPr="007D2725">
              <w:rPr>
                <w:rFonts w:ascii="Cambria" w:hAnsi="Cambria"/>
                <w:sz w:val="20"/>
                <w:szCs w:val="20"/>
              </w:rPr>
              <w:t xml:space="preserve"> </w:t>
            </w:r>
            <w:proofErr w:type="spellStart"/>
            <w:r w:rsidRPr="007D2725">
              <w:rPr>
                <w:rFonts w:ascii="Cambria" w:hAnsi="Cambria"/>
                <w:sz w:val="20"/>
                <w:szCs w:val="20"/>
              </w:rPr>
              <w:t>stiintifice</w:t>
            </w:r>
            <w:proofErr w:type="spellEnd"/>
            <w:r w:rsidRPr="007D2725">
              <w:rPr>
                <w:rFonts w:ascii="Cambria" w:hAnsi="Cambria"/>
                <w:sz w:val="20"/>
                <w:szCs w:val="20"/>
              </w:rPr>
              <w:t xml:space="preserve">, academice si </w:t>
            </w:r>
            <w:proofErr w:type="spellStart"/>
            <w:r w:rsidRPr="007D2725">
              <w:rPr>
                <w:rFonts w:ascii="Cambria" w:hAnsi="Cambria"/>
                <w:sz w:val="20"/>
                <w:szCs w:val="20"/>
              </w:rPr>
              <w:t>documentatie</w:t>
            </w:r>
            <w:proofErr w:type="spellEnd"/>
            <w:r w:rsidRPr="007D2725">
              <w:rPr>
                <w:rFonts w:ascii="Cambria" w:hAnsi="Cambria"/>
                <w:sz w:val="20"/>
                <w:szCs w:val="20"/>
              </w:rPr>
              <w:t xml:space="preserve"> tehnica</w:t>
            </w:r>
          </w:p>
        </w:tc>
      </w:tr>
      <w:tr w:rsidR="007D2725" w:rsidRPr="0039068A" w14:paraId="65ECC516" w14:textId="77777777" w:rsidTr="0037232C">
        <w:trPr>
          <w:cantSplit/>
          <w:trHeight w:val="397"/>
        </w:trPr>
        <w:tc>
          <w:tcPr>
            <w:tcW w:w="1419" w:type="dxa"/>
            <w:vAlign w:val="center"/>
          </w:tcPr>
          <w:p w14:paraId="21949F69" w14:textId="061B0F63" w:rsidR="007D2725" w:rsidRPr="0015523B" w:rsidRDefault="0015523B" w:rsidP="0055138F">
            <w:pPr>
              <w:spacing w:after="0" w:line="240" w:lineRule="auto"/>
              <w:jc w:val="center"/>
              <w:rPr>
                <w:rFonts w:ascii="Cambria" w:hAnsi="Cambria"/>
                <w:b/>
                <w:sz w:val="20"/>
                <w:szCs w:val="20"/>
                <w:lang w:val="en-US"/>
              </w:rPr>
            </w:pPr>
            <w:r w:rsidRPr="0015523B">
              <w:rPr>
                <w:rFonts w:ascii="Cambria" w:hAnsi="Cambria"/>
                <w:b/>
                <w:sz w:val="20"/>
                <w:szCs w:val="20"/>
                <w:lang w:val="en-US"/>
              </w:rPr>
              <w:t>CP16</w:t>
            </w:r>
          </w:p>
        </w:tc>
        <w:tc>
          <w:tcPr>
            <w:tcW w:w="9072" w:type="dxa"/>
            <w:vAlign w:val="center"/>
          </w:tcPr>
          <w:p w14:paraId="5DB4389D" w14:textId="3F5D81AD" w:rsidR="007D2725" w:rsidRDefault="0015523B" w:rsidP="0084433E">
            <w:pPr>
              <w:spacing w:after="0" w:line="240" w:lineRule="auto"/>
              <w:rPr>
                <w:rFonts w:ascii="Cambria" w:hAnsi="Cambria"/>
                <w:sz w:val="20"/>
                <w:szCs w:val="20"/>
              </w:rPr>
            </w:pPr>
            <w:proofErr w:type="spellStart"/>
            <w:r>
              <w:rPr>
                <w:rFonts w:ascii="Cambria" w:hAnsi="Cambria"/>
                <w:sz w:val="20"/>
                <w:szCs w:val="20"/>
              </w:rPr>
              <w:t>U</w:t>
            </w:r>
            <w:r w:rsidRPr="0015523B">
              <w:rPr>
                <w:rFonts w:ascii="Cambria" w:hAnsi="Cambria"/>
                <w:sz w:val="20"/>
                <w:szCs w:val="20"/>
              </w:rPr>
              <w:t>tilizeaza</w:t>
            </w:r>
            <w:proofErr w:type="spellEnd"/>
            <w:r w:rsidRPr="0015523B">
              <w:rPr>
                <w:rFonts w:ascii="Cambria" w:hAnsi="Cambria"/>
                <w:sz w:val="20"/>
                <w:szCs w:val="20"/>
              </w:rPr>
              <w:t xml:space="preserve"> echipamente de </w:t>
            </w:r>
            <w:proofErr w:type="spellStart"/>
            <w:r w:rsidRPr="0015523B">
              <w:rPr>
                <w:rFonts w:ascii="Cambria" w:hAnsi="Cambria"/>
                <w:sz w:val="20"/>
                <w:szCs w:val="20"/>
              </w:rPr>
              <w:t>protectie</w:t>
            </w:r>
            <w:proofErr w:type="spellEnd"/>
            <w:r w:rsidRPr="0015523B">
              <w:rPr>
                <w:rFonts w:ascii="Cambria" w:hAnsi="Cambria"/>
                <w:sz w:val="20"/>
                <w:szCs w:val="20"/>
              </w:rPr>
              <w:t xml:space="preserve"> a muncii</w:t>
            </w:r>
          </w:p>
        </w:tc>
      </w:tr>
      <w:tr w:rsidR="00ED2FBF" w:rsidRPr="0039068A" w14:paraId="315C5642" w14:textId="77777777" w:rsidTr="0037232C">
        <w:trPr>
          <w:cantSplit/>
          <w:trHeight w:val="397"/>
        </w:trPr>
        <w:tc>
          <w:tcPr>
            <w:tcW w:w="1419" w:type="dxa"/>
            <w:vAlign w:val="center"/>
          </w:tcPr>
          <w:p w14:paraId="72ACB22C" w14:textId="1E09CDF1" w:rsidR="00ED2FBF" w:rsidRPr="0015523B" w:rsidRDefault="000315BD" w:rsidP="0055138F">
            <w:pPr>
              <w:spacing w:after="0" w:line="240" w:lineRule="auto"/>
              <w:jc w:val="center"/>
              <w:rPr>
                <w:rFonts w:ascii="Cambria" w:hAnsi="Cambria"/>
                <w:b/>
                <w:sz w:val="20"/>
                <w:szCs w:val="20"/>
              </w:rPr>
            </w:pPr>
            <w:r w:rsidRPr="0015523B">
              <w:rPr>
                <w:rFonts w:ascii="Cambria" w:hAnsi="Cambria"/>
                <w:b/>
                <w:sz w:val="20"/>
                <w:szCs w:val="20"/>
              </w:rPr>
              <w:t>CP</w:t>
            </w:r>
            <w:r w:rsidR="002349A2" w:rsidRPr="0015523B">
              <w:rPr>
                <w:rFonts w:ascii="Cambria" w:hAnsi="Cambria"/>
                <w:b/>
                <w:sz w:val="20"/>
                <w:szCs w:val="20"/>
              </w:rPr>
              <w:t>17</w:t>
            </w:r>
          </w:p>
        </w:tc>
        <w:tc>
          <w:tcPr>
            <w:tcW w:w="9072" w:type="dxa"/>
            <w:vAlign w:val="center"/>
          </w:tcPr>
          <w:p w14:paraId="663C4628" w14:textId="4BC5AE76" w:rsidR="00ED2FBF" w:rsidRPr="00A74D64" w:rsidRDefault="002349A2" w:rsidP="0084433E">
            <w:pPr>
              <w:spacing w:after="0" w:line="240" w:lineRule="auto"/>
              <w:rPr>
                <w:rFonts w:ascii="Cambria" w:hAnsi="Cambria"/>
                <w:sz w:val="20"/>
                <w:szCs w:val="20"/>
              </w:rPr>
            </w:pPr>
            <w:proofErr w:type="spellStart"/>
            <w:r w:rsidRPr="002349A2">
              <w:rPr>
                <w:rFonts w:ascii="Cambria" w:hAnsi="Cambria"/>
                <w:sz w:val="20"/>
                <w:szCs w:val="20"/>
              </w:rPr>
              <w:t>Utilizeaza</w:t>
            </w:r>
            <w:proofErr w:type="spellEnd"/>
            <w:r w:rsidRPr="002349A2">
              <w:rPr>
                <w:rFonts w:ascii="Cambria" w:hAnsi="Cambria"/>
                <w:sz w:val="20"/>
                <w:szCs w:val="20"/>
              </w:rPr>
              <w:t xml:space="preserve"> software specific si instrumente informatice</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3B6D83DE" w:rsidR="000315BD" w:rsidRPr="0015523B" w:rsidRDefault="0015523B" w:rsidP="000315BD">
            <w:pPr>
              <w:spacing w:after="0" w:line="240" w:lineRule="auto"/>
              <w:jc w:val="center"/>
              <w:rPr>
                <w:rFonts w:ascii="Cambria" w:hAnsi="Cambria"/>
                <w:b/>
                <w:sz w:val="20"/>
                <w:szCs w:val="20"/>
              </w:rPr>
            </w:pPr>
            <w:r w:rsidRPr="0015523B">
              <w:rPr>
                <w:rFonts w:ascii="Cambria" w:hAnsi="Cambria"/>
                <w:b/>
                <w:sz w:val="20"/>
                <w:szCs w:val="20"/>
              </w:rPr>
              <w:t>CT1</w:t>
            </w:r>
          </w:p>
        </w:tc>
        <w:tc>
          <w:tcPr>
            <w:tcW w:w="9072" w:type="dxa"/>
            <w:vAlign w:val="center"/>
          </w:tcPr>
          <w:p w14:paraId="211BD10B" w14:textId="48C2CAEE" w:rsidR="000315BD" w:rsidRPr="00A74D64" w:rsidRDefault="0015523B" w:rsidP="000315BD">
            <w:pPr>
              <w:spacing w:after="0" w:line="240" w:lineRule="auto"/>
              <w:rPr>
                <w:rFonts w:ascii="Cambria" w:hAnsi="Cambria"/>
                <w:sz w:val="20"/>
                <w:szCs w:val="20"/>
              </w:rPr>
            </w:pPr>
            <w:r w:rsidRPr="0015523B">
              <w:rPr>
                <w:rFonts w:ascii="Cambria" w:hAnsi="Cambria"/>
                <w:sz w:val="20"/>
                <w:szCs w:val="20"/>
              </w:rPr>
              <w:t xml:space="preserve">Realizarea sarcinilor profesionale în mod eficient </w:t>
            </w:r>
            <w:proofErr w:type="spellStart"/>
            <w:r w:rsidRPr="0015523B">
              <w:rPr>
                <w:rFonts w:ascii="Cambria" w:hAnsi="Cambria"/>
                <w:sz w:val="20"/>
                <w:szCs w:val="20"/>
              </w:rPr>
              <w:t>şi</w:t>
            </w:r>
            <w:proofErr w:type="spellEnd"/>
            <w:r w:rsidRPr="0015523B">
              <w:rPr>
                <w:rFonts w:ascii="Cambria" w:hAnsi="Cambria"/>
                <w:sz w:val="20"/>
                <w:szCs w:val="20"/>
              </w:rPr>
              <w:t xml:space="preserve"> responsabil cu respectarea </w:t>
            </w:r>
            <w:proofErr w:type="spellStart"/>
            <w:r w:rsidRPr="0015523B">
              <w:rPr>
                <w:rFonts w:ascii="Cambria" w:hAnsi="Cambria"/>
                <w:sz w:val="20"/>
                <w:szCs w:val="20"/>
              </w:rPr>
              <w:t>legislaţiei</w:t>
            </w:r>
            <w:proofErr w:type="spellEnd"/>
            <w:r w:rsidRPr="0015523B">
              <w:rPr>
                <w:rFonts w:ascii="Cambria" w:hAnsi="Cambria"/>
                <w:sz w:val="20"/>
                <w:szCs w:val="20"/>
              </w:rPr>
              <w:t xml:space="preserve"> </w:t>
            </w:r>
            <w:proofErr w:type="spellStart"/>
            <w:r w:rsidRPr="0015523B">
              <w:rPr>
                <w:rFonts w:ascii="Cambria" w:hAnsi="Cambria"/>
                <w:sz w:val="20"/>
                <w:szCs w:val="20"/>
              </w:rPr>
              <w:t>şi</w:t>
            </w:r>
            <w:proofErr w:type="spellEnd"/>
            <w:r w:rsidRPr="0015523B">
              <w:rPr>
                <w:rFonts w:ascii="Cambria" w:hAnsi="Cambria"/>
                <w:sz w:val="20"/>
                <w:szCs w:val="20"/>
              </w:rPr>
              <w:t xml:space="preserve"> deontologiei specifice domeniului sub </w:t>
            </w:r>
            <w:proofErr w:type="spellStart"/>
            <w:r w:rsidRPr="0015523B">
              <w:rPr>
                <w:rFonts w:ascii="Cambria" w:hAnsi="Cambria"/>
                <w:sz w:val="20"/>
                <w:szCs w:val="20"/>
              </w:rPr>
              <w:t>asistenţă</w:t>
            </w:r>
            <w:proofErr w:type="spellEnd"/>
            <w:r w:rsidRPr="0015523B">
              <w:rPr>
                <w:rFonts w:ascii="Cambria" w:hAnsi="Cambria"/>
                <w:sz w:val="20"/>
                <w:szCs w:val="20"/>
              </w:rPr>
              <w:t xml:space="preserve"> calificată.</w:t>
            </w:r>
          </w:p>
        </w:tc>
      </w:tr>
      <w:tr w:rsidR="0015523B" w:rsidRPr="0039068A" w14:paraId="637FB529" w14:textId="77777777" w:rsidTr="0037232C">
        <w:trPr>
          <w:cantSplit/>
          <w:trHeight w:val="397"/>
        </w:trPr>
        <w:tc>
          <w:tcPr>
            <w:tcW w:w="1419" w:type="dxa"/>
            <w:vAlign w:val="center"/>
          </w:tcPr>
          <w:p w14:paraId="388E0C3B" w14:textId="3D7B4142" w:rsidR="0015523B" w:rsidRPr="0015523B" w:rsidRDefault="0015523B" w:rsidP="000315BD">
            <w:pPr>
              <w:spacing w:after="0" w:line="240" w:lineRule="auto"/>
              <w:jc w:val="center"/>
              <w:rPr>
                <w:rFonts w:ascii="Cambria" w:hAnsi="Cambria"/>
                <w:b/>
                <w:sz w:val="20"/>
                <w:szCs w:val="20"/>
              </w:rPr>
            </w:pPr>
            <w:r w:rsidRPr="0015523B">
              <w:rPr>
                <w:rFonts w:ascii="Cambria" w:hAnsi="Cambria"/>
                <w:b/>
                <w:sz w:val="20"/>
                <w:szCs w:val="20"/>
              </w:rPr>
              <w:t>CT2</w:t>
            </w:r>
          </w:p>
        </w:tc>
        <w:tc>
          <w:tcPr>
            <w:tcW w:w="9072" w:type="dxa"/>
            <w:vAlign w:val="center"/>
          </w:tcPr>
          <w:p w14:paraId="3C7805B5" w14:textId="51D03B42" w:rsidR="0015523B" w:rsidRPr="0015523B" w:rsidRDefault="0015523B" w:rsidP="000315BD">
            <w:pPr>
              <w:spacing w:after="0" w:line="240" w:lineRule="auto"/>
              <w:rPr>
                <w:rFonts w:ascii="Cambria" w:hAnsi="Cambria"/>
                <w:sz w:val="20"/>
                <w:szCs w:val="20"/>
              </w:rPr>
            </w:pPr>
            <w:r w:rsidRPr="0015523B">
              <w:rPr>
                <w:rFonts w:ascii="Cambria" w:hAnsi="Cambria"/>
                <w:sz w:val="20"/>
                <w:szCs w:val="20"/>
              </w:rPr>
              <w:t xml:space="preserve">Realizarea unor </w:t>
            </w:r>
            <w:proofErr w:type="spellStart"/>
            <w:r w:rsidRPr="0015523B">
              <w:rPr>
                <w:rFonts w:ascii="Cambria" w:hAnsi="Cambria"/>
                <w:sz w:val="20"/>
                <w:szCs w:val="20"/>
              </w:rPr>
              <w:t>activităţi</w:t>
            </w:r>
            <w:proofErr w:type="spellEnd"/>
            <w:r w:rsidRPr="0015523B">
              <w:rPr>
                <w:rFonts w:ascii="Cambria" w:hAnsi="Cambria"/>
                <w:sz w:val="20"/>
                <w:szCs w:val="20"/>
              </w:rPr>
              <w:t xml:space="preserve"> în echipă multidisciplinară utilizând </w:t>
            </w:r>
            <w:proofErr w:type="spellStart"/>
            <w:r w:rsidRPr="0015523B">
              <w:rPr>
                <w:rFonts w:ascii="Cambria" w:hAnsi="Cambria"/>
                <w:sz w:val="20"/>
                <w:szCs w:val="20"/>
              </w:rPr>
              <w:t>abilităţi</w:t>
            </w:r>
            <w:proofErr w:type="spellEnd"/>
            <w:r w:rsidRPr="0015523B">
              <w:rPr>
                <w:rFonts w:ascii="Cambria" w:hAnsi="Cambria"/>
                <w:sz w:val="20"/>
                <w:szCs w:val="20"/>
              </w:rPr>
              <w:t xml:space="preserve"> de comunicare interpersonală pentru îndeplinirea obiectivelor propuse.</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 xml:space="preserve">(Specific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260978" w:rsidRPr="0039068A" w14:paraId="541C6543" w14:textId="77777777" w:rsidTr="0078208B">
        <w:trPr>
          <w:cantSplit/>
          <w:trHeight w:val="397"/>
        </w:trPr>
        <w:tc>
          <w:tcPr>
            <w:tcW w:w="1419" w:type="dxa"/>
            <w:vAlign w:val="center"/>
          </w:tcPr>
          <w:p w14:paraId="78BACAC2" w14:textId="345084A3" w:rsidR="00260978" w:rsidRPr="002349A2" w:rsidRDefault="00260978" w:rsidP="00260978">
            <w:pPr>
              <w:spacing w:after="0" w:line="240" w:lineRule="auto"/>
              <w:jc w:val="center"/>
              <w:rPr>
                <w:rFonts w:ascii="Cambria" w:hAnsi="Cambria"/>
                <w:sz w:val="20"/>
                <w:szCs w:val="20"/>
              </w:rPr>
            </w:pPr>
            <w:r w:rsidRPr="002349A2">
              <w:rPr>
                <w:rFonts w:ascii="Cambria" w:hAnsi="Cambria"/>
                <w:b/>
                <w:sz w:val="20"/>
                <w:szCs w:val="20"/>
              </w:rPr>
              <w:t>C</w:t>
            </w:r>
            <w:r w:rsidR="002349A2" w:rsidRPr="002349A2">
              <w:rPr>
                <w:rFonts w:ascii="Cambria" w:hAnsi="Cambria"/>
                <w:b/>
                <w:sz w:val="20"/>
                <w:szCs w:val="20"/>
              </w:rPr>
              <w:t>T2, CT3</w:t>
            </w:r>
          </w:p>
        </w:tc>
        <w:tc>
          <w:tcPr>
            <w:tcW w:w="4819" w:type="dxa"/>
            <w:vAlign w:val="center"/>
          </w:tcPr>
          <w:p w14:paraId="6AC6F0D0" w14:textId="6F232753" w:rsidR="00260978" w:rsidRPr="002349A2" w:rsidRDefault="002349A2" w:rsidP="00260978">
            <w:pPr>
              <w:spacing w:after="0" w:line="240" w:lineRule="auto"/>
              <w:rPr>
                <w:rFonts w:ascii="Cambria" w:hAnsi="Cambria"/>
                <w:sz w:val="20"/>
                <w:szCs w:val="20"/>
              </w:rPr>
            </w:pPr>
            <w:r w:rsidRPr="002349A2">
              <w:rPr>
                <w:rFonts w:ascii="Cambria" w:hAnsi="Cambria"/>
                <w:sz w:val="20"/>
                <w:szCs w:val="20"/>
              </w:rPr>
              <w:t xml:space="preserve">Studentul/absolventul </w:t>
            </w:r>
            <w:proofErr w:type="spellStart"/>
            <w:r w:rsidRPr="002349A2">
              <w:rPr>
                <w:rFonts w:ascii="Cambria" w:hAnsi="Cambria"/>
                <w:sz w:val="20"/>
                <w:szCs w:val="20"/>
              </w:rPr>
              <w:t>coreleaza</w:t>
            </w:r>
            <w:proofErr w:type="spellEnd"/>
            <w:r w:rsidRPr="002349A2">
              <w:rPr>
                <w:rFonts w:ascii="Cambria" w:hAnsi="Cambria"/>
                <w:sz w:val="20"/>
                <w:szCs w:val="20"/>
              </w:rPr>
              <w:t xml:space="preserve"> principiile matematice si fizice pentru operarea </w:t>
            </w:r>
            <w:proofErr w:type="spellStart"/>
            <w:r w:rsidRPr="002349A2">
              <w:rPr>
                <w:rFonts w:ascii="Cambria" w:hAnsi="Cambria"/>
                <w:sz w:val="20"/>
                <w:szCs w:val="20"/>
              </w:rPr>
              <w:t>cunostintelor</w:t>
            </w:r>
            <w:proofErr w:type="spellEnd"/>
            <w:r w:rsidRPr="002349A2">
              <w:rPr>
                <w:rFonts w:ascii="Cambria" w:hAnsi="Cambria"/>
                <w:sz w:val="20"/>
                <w:szCs w:val="20"/>
              </w:rPr>
              <w:t xml:space="preserve"> de specialitate in chimie.</w:t>
            </w:r>
          </w:p>
        </w:tc>
        <w:tc>
          <w:tcPr>
            <w:tcW w:w="4253" w:type="dxa"/>
            <w:vAlign w:val="center"/>
          </w:tcPr>
          <w:p w14:paraId="4752F20B" w14:textId="13F1370F" w:rsidR="00260978" w:rsidRPr="000B7D0D" w:rsidRDefault="002349A2" w:rsidP="00260978">
            <w:pPr>
              <w:spacing w:after="0" w:line="240" w:lineRule="auto"/>
              <w:rPr>
                <w:rFonts w:ascii="Cambria" w:hAnsi="Cambria"/>
                <w:sz w:val="20"/>
                <w:szCs w:val="20"/>
              </w:rPr>
            </w:pPr>
            <w:r w:rsidRPr="002349A2">
              <w:rPr>
                <w:rFonts w:ascii="Cambria" w:hAnsi="Cambria"/>
                <w:sz w:val="20"/>
                <w:szCs w:val="20"/>
              </w:rPr>
              <w:t xml:space="preserve">Studentul/absolventul </w:t>
            </w:r>
            <w:proofErr w:type="spellStart"/>
            <w:r w:rsidRPr="002349A2">
              <w:rPr>
                <w:rFonts w:ascii="Cambria" w:hAnsi="Cambria"/>
                <w:sz w:val="20"/>
                <w:szCs w:val="20"/>
              </w:rPr>
              <w:t>implementeaza</w:t>
            </w:r>
            <w:proofErr w:type="spellEnd"/>
            <w:r w:rsidRPr="002349A2">
              <w:rPr>
                <w:rFonts w:ascii="Cambria" w:hAnsi="Cambria"/>
                <w:sz w:val="20"/>
                <w:szCs w:val="20"/>
              </w:rPr>
              <w:t xml:space="preserve"> </w:t>
            </w:r>
            <w:proofErr w:type="spellStart"/>
            <w:r w:rsidRPr="002349A2">
              <w:rPr>
                <w:rFonts w:ascii="Cambria" w:hAnsi="Cambria"/>
                <w:sz w:val="20"/>
                <w:szCs w:val="20"/>
              </w:rPr>
              <w:t>notiunile</w:t>
            </w:r>
            <w:proofErr w:type="spellEnd"/>
            <w:r w:rsidRPr="002349A2">
              <w:rPr>
                <w:rFonts w:ascii="Cambria" w:hAnsi="Cambria"/>
                <w:sz w:val="20"/>
                <w:szCs w:val="20"/>
              </w:rPr>
              <w:t xml:space="preserve"> de matematica si fizica pentru validarea datelor experimentale, calibrarea echipamentelor si modelarea pr</w:t>
            </w:r>
            <w:r>
              <w:rPr>
                <w:rFonts w:ascii="Cambria" w:hAnsi="Cambria"/>
                <w:sz w:val="20"/>
                <w:szCs w:val="20"/>
              </w:rPr>
              <w:t>e</w:t>
            </w:r>
            <w:r w:rsidRPr="002349A2">
              <w:rPr>
                <w:rFonts w:ascii="Cambria" w:hAnsi="Cambria"/>
                <w:sz w:val="20"/>
                <w:szCs w:val="20"/>
              </w:rPr>
              <w:t xml:space="preserve">dictiva a </w:t>
            </w:r>
            <w:proofErr w:type="spellStart"/>
            <w:r w:rsidRPr="002349A2">
              <w:rPr>
                <w:rFonts w:ascii="Cambria" w:hAnsi="Cambria"/>
                <w:sz w:val="20"/>
                <w:szCs w:val="20"/>
              </w:rPr>
              <w:t>transformarilor</w:t>
            </w:r>
            <w:proofErr w:type="spellEnd"/>
            <w:r w:rsidRPr="002349A2">
              <w:rPr>
                <w:rFonts w:ascii="Cambria" w:hAnsi="Cambria"/>
                <w:sz w:val="20"/>
                <w:szCs w:val="20"/>
              </w:rPr>
              <w:t xml:space="preserve"> chimice.</w:t>
            </w:r>
          </w:p>
        </w:tc>
      </w:tr>
    </w:tbl>
    <w:p w14:paraId="5331B1A6" w14:textId="77777777" w:rsidR="00996E5F" w:rsidRDefault="00996E5F" w:rsidP="00996E5F">
      <w:pPr>
        <w:spacing w:after="0"/>
        <w:rPr>
          <w:rFonts w:ascii="Cambria" w:hAnsi="Cambria"/>
          <w:b/>
          <w:sz w:val="20"/>
          <w:szCs w:val="20"/>
        </w:rPr>
      </w:pPr>
    </w:p>
    <w:p w14:paraId="3BCD9D4C" w14:textId="6DE778F0"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r>
      <w:tr w:rsidR="00BA46D7" w:rsidRPr="000B7D0D" w14:paraId="7B6B391A" w14:textId="77777777" w:rsidTr="002C22AA">
        <w:trPr>
          <w:cantSplit/>
          <w:trHeight w:val="402"/>
        </w:trPr>
        <w:tc>
          <w:tcPr>
            <w:tcW w:w="10491" w:type="dxa"/>
            <w:vAlign w:val="center"/>
          </w:tcPr>
          <w:p w14:paraId="5E90FDF3" w14:textId="256CB3C2" w:rsidR="00BA46D7" w:rsidRPr="0056367D" w:rsidRDefault="002349A2" w:rsidP="00F21598">
            <w:pPr>
              <w:pStyle w:val="ListParagraph"/>
              <w:spacing w:after="0" w:line="240" w:lineRule="auto"/>
              <w:ind w:left="29"/>
              <w:rPr>
                <w:rFonts w:ascii="Cambria" w:hAnsi="Cambria"/>
                <w:bCs/>
                <w:sz w:val="20"/>
                <w:szCs w:val="20"/>
              </w:rPr>
            </w:pPr>
            <w:r w:rsidRPr="002349A2">
              <w:rPr>
                <w:rFonts w:ascii="Cambria" w:hAnsi="Cambria"/>
                <w:bCs/>
                <w:sz w:val="20"/>
                <w:szCs w:val="20"/>
              </w:rPr>
              <w:t>Fixarea cunoștințelor teoretice și practice legate de noțiunile fizice fundamentale, înțelegerea fenomenelor fizice, formarea deprinderilor practice, rezolvarea unor probleme simple de fizica generală..</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 xml:space="preserve">Abilități academice specifice (Specific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9A49DC" w:rsidRPr="000B7D0D" w14:paraId="1FBF6A2A" w14:textId="77777777" w:rsidTr="00A5032D">
        <w:trPr>
          <w:cantSplit/>
          <w:trHeight w:val="402"/>
        </w:trPr>
        <w:tc>
          <w:tcPr>
            <w:tcW w:w="10491" w:type="dxa"/>
            <w:vAlign w:val="center"/>
          </w:tcPr>
          <w:p w14:paraId="5DC31311" w14:textId="55078ED7" w:rsidR="009A49DC" w:rsidRPr="002349A2" w:rsidRDefault="002349A2" w:rsidP="002349A2">
            <w:pPr>
              <w:spacing w:after="0" w:line="240" w:lineRule="auto"/>
              <w:ind w:left="36"/>
              <w:rPr>
                <w:rFonts w:ascii="Cambria" w:eastAsia="Aptos" w:hAnsi="Cambria" w:cs="Times New Roman"/>
                <w:sz w:val="20"/>
                <w:szCs w:val="20"/>
              </w:rPr>
            </w:pPr>
            <w:r w:rsidRPr="002349A2">
              <w:rPr>
                <w:rFonts w:ascii="Cambria" w:eastAsia="Aptos" w:hAnsi="Cambria" w:cs="Times New Roman"/>
                <w:sz w:val="20"/>
                <w:szCs w:val="20"/>
              </w:rPr>
              <w:t>1.</w:t>
            </w:r>
            <w:r>
              <w:rPr>
                <w:rFonts w:ascii="Cambria" w:eastAsia="Aptos" w:hAnsi="Cambria" w:cs="Times New Roman"/>
                <w:sz w:val="20"/>
                <w:szCs w:val="20"/>
              </w:rPr>
              <w:t xml:space="preserve"> </w:t>
            </w:r>
            <w:r w:rsidRPr="002349A2">
              <w:rPr>
                <w:rFonts w:ascii="Cambria" w:eastAsia="Aptos" w:hAnsi="Cambria" w:cs="Times New Roman"/>
                <w:sz w:val="20"/>
                <w:szCs w:val="20"/>
              </w:rPr>
              <w:t>Dobândirea cunoștințelor teoretice și practice legate de: noțiunile fizice fundamentale, mărimile fizice, unitățile de măsură, de stabilirea principiilor și a legilor fundamentale ale mecanicii clasice, principiile termodinamicii, noțiuni și concepte de bază în electricitate și magnetism, bazele opticii geometrice, conceptele fizicii moderne, noțiuni de fizica atomului și nucleului.</w:t>
            </w:r>
          </w:p>
        </w:tc>
      </w:tr>
      <w:tr w:rsidR="009A49DC" w:rsidRPr="000B7D0D" w14:paraId="2EF9346A" w14:textId="77777777" w:rsidTr="00A5032D">
        <w:trPr>
          <w:cantSplit/>
          <w:trHeight w:val="402"/>
        </w:trPr>
        <w:tc>
          <w:tcPr>
            <w:tcW w:w="10491" w:type="dxa"/>
            <w:vAlign w:val="center"/>
          </w:tcPr>
          <w:p w14:paraId="1AE3C494" w14:textId="7CE5F5DB" w:rsidR="009A49DC" w:rsidRPr="0056367D" w:rsidRDefault="009A49DC" w:rsidP="002349A2">
            <w:pPr>
              <w:spacing w:after="0" w:line="240" w:lineRule="auto"/>
              <w:ind w:left="36"/>
              <w:rPr>
                <w:rFonts w:ascii="Cambria" w:hAnsi="Cambria"/>
                <w:b/>
                <w:sz w:val="20"/>
                <w:szCs w:val="20"/>
              </w:rPr>
            </w:pPr>
            <w:r w:rsidRPr="002349A2">
              <w:rPr>
                <w:rFonts w:ascii="Cambria" w:hAnsi="Cambria"/>
                <w:bCs/>
                <w:sz w:val="20"/>
                <w:szCs w:val="20"/>
              </w:rPr>
              <w:t xml:space="preserve">2. </w:t>
            </w:r>
            <w:r w:rsidR="002349A2" w:rsidRPr="002349A2">
              <w:rPr>
                <w:rFonts w:ascii="Cambria" w:eastAsia="Aptos" w:hAnsi="Cambria" w:cs="Times New Roman"/>
                <w:sz w:val="20"/>
                <w:szCs w:val="20"/>
              </w:rPr>
              <w:t>Explicarea fenomenelor fizice și descrierea lor matematică.</w:t>
            </w:r>
          </w:p>
        </w:tc>
      </w:tr>
      <w:tr w:rsidR="009A49DC" w:rsidRPr="000B7D0D" w14:paraId="5EC4DE53" w14:textId="77777777" w:rsidTr="00A5032D">
        <w:trPr>
          <w:cantSplit/>
          <w:trHeight w:val="402"/>
        </w:trPr>
        <w:tc>
          <w:tcPr>
            <w:tcW w:w="10491" w:type="dxa"/>
            <w:vAlign w:val="center"/>
          </w:tcPr>
          <w:p w14:paraId="2818E98F" w14:textId="392F6F25" w:rsidR="009A49DC" w:rsidRPr="002349A2" w:rsidRDefault="009A49DC" w:rsidP="002349A2">
            <w:pPr>
              <w:spacing w:after="0" w:line="240" w:lineRule="auto"/>
              <w:ind w:left="36"/>
              <w:rPr>
                <w:rFonts w:ascii="Cambria" w:eastAsia="Aptos" w:hAnsi="Cambria" w:cs="Times New Roman"/>
                <w:sz w:val="20"/>
                <w:szCs w:val="20"/>
              </w:rPr>
            </w:pPr>
            <w:r w:rsidRPr="0056367D">
              <w:rPr>
                <w:rFonts w:ascii="Cambria" w:hAnsi="Cambria"/>
                <w:bCs/>
                <w:sz w:val="20"/>
                <w:szCs w:val="20"/>
              </w:rPr>
              <w:t>3.</w:t>
            </w:r>
            <w:r w:rsidR="002349A2">
              <w:rPr>
                <w:rFonts w:ascii="Cambria" w:hAnsi="Cambria"/>
                <w:bCs/>
                <w:sz w:val="20"/>
                <w:szCs w:val="20"/>
              </w:rPr>
              <w:t xml:space="preserve"> </w:t>
            </w:r>
            <w:r w:rsidR="002349A2" w:rsidRPr="002349A2">
              <w:rPr>
                <w:rFonts w:ascii="Cambria" w:eastAsia="Aptos" w:hAnsi="Cambria" w:cs="Times New Roman"/>
                <w:sz w:val="20"/>
                <w:szCs w:val="20"/>
              </w:rPr>
              <w:t>Însușirea metodelor fundamentale de rezolvare a problemelor de mecanică clasică, termodinamică, electricitate și optică geometrică.</w:t>
            </w:r>
          </w:p>
        </w:tc>
      </w:tr>
      <w:tr w:rsidR="002349A2" w:rsidRPr="000B7D0D" w14:paraId="058D9257" w14:textId="77777777" w:rsidTr="00A5032D">
        <w:trPr>
          <w:cantSplit/>
          <w:trHeight w:val="402"/>
        </w:trPr>
        <w:tc>
          <w:tcPr>
            <w:tcW w:w="10491" w:type="dxa"/>
            <w:vAlign w:val="center"/>
          </w:tcPr>
          <w:p w14:paraId="243E4FF1" w14:textId="281CFCF7" w:rsidR="002349A2" w:rsidRPr="0056367D" w:rsidRDefault="002349A2" w:rsidP="002349A2">
            <w:pPr>
              <w:spacing w:after="0" w:line="240" w:lineRule="auto"/>
              <w:ind w:left="36"/>
              <w:rPr>
                <w:rFonts w:ascii="Cambria" w:hAnsi="Cambria"/>
                <w:bCs/>
                <w:sz w:val="20"/>
                <w:szCs w:val="20"/>
              </w:rPr>
            </w:pPr>
            <w:r>
              <w:rPr>
                <w:rFonts w:ascii="Cambria" w:eastAsia="Aptos" w:hAnsi="Cambria" w:cs="Times New Roman"/>
                <w:sz w:val="20"/>
                <w:szCs w:val="20"/>
              </w:rPr>
              <w:t xml:space="preserve">4. </w:t>
            </w:r>
            <w:r w:rsidRPr="002349A2">
              <w:rPr>
                <w:rFonts w:ascii="Cambria" w:eastAsia="Aptos" w:hAnsi="Cambria" w:cs="Times New Roman"/>
                <w:sz w:val="20"/>
                <w:szCs w:val="20"/>
              </w:rPr>
              <w:t>Formarea deprinderilor practice de măsurare a mărimilor fizice, de interpretare a rezultatele experimentale obținute și de studiu a unor fenomene fizice.</w:t>
            </w:r>
            <w:r w:rsidRPr="002349A2">
              <w:rPr>
                <w:rFonts w:ascii="Cambria" w:hAnsi="Cambria"/>
                <w:bCs/>
                <w:sz w:val="20"/>
                <w:szCs w:val="20"/>
              </w:rPr>
              <w:t>..</w:t>
            </w:r>
          </w:p>
        </w:tc>
      </w:tr>
    </w:tbl>
    <w:p w14:paraId="6C9F6239" w14:textId="77777777" w:rsidR="00BA46D7" w:rsidRDefault="00BA46D7" w:rsidP="002A3A93">
      <w:pPr>
        <w:spacing w:after="0"/>
        <w:ind w:hanging="426"/>
        <w:rPr>
          <w:rFonts w:ascii="Cambria" w:hAnsi="Cambria"/>
          <w:b/>
          <w:sz w:val="20"/>
          <w:szCs w:val="20"/>
        </w:rPr>
      </w:pPr>
    </w:p>
    <w:p w14:paraId="73C5A506" w14:textId="77777777" w:rsidR="0015523B" w:rsidRDefault="0015523B" w:rsidP="002A3A93">
      <w:pPr>
        <w:spacing w:after="0"/>
        <w:ind w:hanging="426"/>
        <w:rPr>
          <w:rFonts w:ascii="Cambria" w:hAnsi="Cambria"/>
          <w:b/>
          <w:sz w:val="20"/>
          <w:szCs w:val="20"/>
        </w:rPr>
      </w:pPr>
    </w:p>
    <w:p w14:paraId="6B7C7A13" w14:textId="77777777" w:rsidR="0015523B" w:rsidRDefault="0015523B" w:rsidP="002A3A93">
      <w:pPr>
        <w:spacing w:after="0"/>
        <w:ind w:hanging="426"/>
        <w:rPr>
          <w:rFonts w:ascii="Cambria" w:hAnsi="Cambria"/>
          <w:b/>
          <w:sz w:val="20"/>
          <w:szCs w:val="20"/>
        </w:rPr>
      </w:pPr>
    </w:p>
    <w:p w14:paraId="669B1F63" w14:textId="0058D8A9" w:rsidR="00996E5F" w:rsidRDefault="002A3A93" w:rsidP="002A3A93">
      <w:pPr>
        <w:spacing w:after="0"/>
        <w:ind w:hanging="426"/>
        <w:rPr>
          <w:rFonts w:ascii="Cambria" w:hAnsi="Cambria"/>
          <w:b/>
          <w:sz w:val="20"/>
          <w:szCs w:val="20"/>
        </w:rPr>
      </w:pPr>
      <w:r>
        <w:rPr>
          <w:rFonts w:ascii="Cambria" w:hAnsi="Cambria"/>
          <w:b/>
          <w:sz w:val="20"/>
          <w:szCs w:val="20"/>
        </w:rPr>
        <w:lastRenderedPageBreak/>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7"/>
        <w:gridCol w:w="3419"/>
        <w:gridCol w:w="3289"/>
        <w:gridCol w:w="6"/>
      </w:tblGrid>
      <w:tr w:rsidR="008C28C6" w:rsidRPr="002A3A93" w14:paraId="719F4FC9" w14:textId="77777777" w:rsidTr="00B640E2">
        <w:trPr>
          <w:trHeight w:val="397"/>
        </w:trPr>
        <w:tc>
          <w:tcPr>
            <w:tcW w:w="3777"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19"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5" w:type="dxa"/>
            <w:gridSpan w:val="2"/>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B640E2" w:rsidRPr="002A3A93" w14:paraId="1B26AD4C" w14:textId="77777777" w:rsidTr="00B640E2">
        <w:trPr>
          <w:trHeight w:val="397"/>
        </w:trPr>
        <w:tc>
          <w:tcPr>
            <w:tcW w:w="3777" w:type="dxa"/>
            <w:vAlign w:val="center"/>
          </w:tcPr>
          <w:p w14:paraId="60E22D94" w14:textId="77777777" w:rsidR="00B640E2" w:rsidRPr="00F44DB7" w:rsidRDefault="00B640E2" w:rsidP="00B640E2">
            <w:pPr>
              <w:spacing w:after="0" w:line="240" w:lineRule="auto"/>
              <w:rPr>
                <w:rFonts w:ascii="Cambria" w:eastAsia="Calibri" w:hAnsi="Cambria" w:cs="Times New Roman"/>
                <w:kern w:val="0"/>
                <w:sz w:val="20"/>
                <w:szCs w:val="20"/>
              </w:rPr>
            </w:pPr>
            <w:r w:rsidRPr="00F44DB7">
              <w:rPr>
                <w:rFonts w:ascii="Cambria" w:eastAsia="Calibri" w:hAnsi="Cambria" w:cs="Times New Roman"/>
                <w:kern w:val="0"/>
                <w:sz w:val="20"/>
                <w:szCs w:val="20"/>
              </w:rPr>
              <w:t xml:space="preserve">Introducere. Noțiuni de bază de matematică. </w:t>
            </w:r>
          </w:p>
          <w:p w14:paraId="5FFB7DC0" w14:textId="77777777" w:rsidR="00B640E2" w:rsidRPr="00F44DB7" w:rsidRDefault="00B640E2" w:rsidP="00B640E2">
            <w:pPr>
              <w:spacing w:after="0" w:line="240" w:lineRule="auto"/>
              <w:rPr>
                <w:rFonts w:ascii="Cambria" w:eastAsia="Calibri" w:hAnsi="Cambria" w:cs="Times New Roman"/>
                <w:kern w:val="0"/>
                <w:sz w:val="20"/>
                <w:szCs w:val="20"/>
              </w:rPr>
            </w:pPr>
            <w:r w:rsidRPr="00F44DB7">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F44DB7">
              <w:rPr>
                <w:rFonts w:ascii="Cambria" w:eastAsia="Calibri" w:hAnsi="Cambria" w:cs="Times New Roman"/>
                <w:kern w:val="0"/>
                <w:sz w:val="20"/>
                <w:szCs w:val="20"/>
              </w:rPr>
              <w:t>Mărimi fizice, unități de măsură.</w:t>
            </w:r>
          </w:p>
          <w:p w14:paraId="07C4D1B3" w14:textId="4E1419AC" w:rsidR="00B640E2" w:rsidRPr="002A3A93" w:rsidRDefault="00B640E2" w:rsidP="00B640E2">
            <w:pPr>
              <w:spacing w:after="0" w:line="240" w:lineRule="auto"/>
              <w:rPr>
                <w:rFonts w:ascii="Cambria" w:eastAsia="Calibri" w:hAnsi="Cambria" w:cs="Times New Roman"/>
                <w:kern w:val="0"/>
                <w:sz w:val="20"/>
                <w:szCs w:val="20"/>
              </w:rPr>
            </w:pPr>
            <w:r w:rsidRPr="00F44DB7">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F44DB7">
              <w:rPr>
                <w:rFonts w:ascii="Cambria" w:eastAsia="Calibri" w:hAnsi="Cambria" w:cs="Times New Roman"/>
                <w:kern w:val="0"/>
                <w:sz w:val="20"/>
                <w:szCs w:val="20"/>
              </w:rPr>
              <w:t>Funcții, vectori, operații cu vectori, sisteme de coordonate, gradient.</w:t>
            </w:r>
          </w:p>
        </w:tc>
        <w:tc>
          <w:tcPr>
            <w:tcW w:w="3419" w:type="dxa"/>
            <w:vMerge w:val="restart"/>
            <w:vAlign w:val="center"/>
          </w:tcPr>
          <w:p w14:paraId="6C9CA37F" w14:textId="77777777" w:rsidR="00B640E2" w:rsidRPr="00E32EC2" w:rsidRDefault="00B640E2" w:rsidP="00B640E2">
            <w:pPr>
              <w:rPr>
                <w:rFonts w:ascii="Cambria" w:eastAsia="Calibri" w:hAnsi="Cambria" w:cs="Times New Roman"/>
                <w:kern w:val="0"/>
                <w:sz w:val="20"/>
                <w:szCs w:val="20"/>
              </w:rPr>
            </w:pPr>
            <w:r w:rsidRPr="00E32EC2">
              <w:rPr>
                <w:rFonts w:ascii="Cambria" w:eastAsia="Calibri" w:hAnsi="Cambria" w:cs="Times New Roman"/>
                <w:kern w:val="0"/>
                <w:sz w:val="20"/>
                <w:szCs w:val="20"/>
              </w:rPr>
              <w:t>- expunerea orală a fenomenelor fizice studiate</w:t>
            </w:r>
          </w:p>
          <w:p w14:paraId="50391E5F" w14:textId="77777777" w:rsidR="00B640E2" w:rsidRPr="00E32EC2" w:rsidRDefault="00B640E2" w:rsidP="00B640E2">
            <w:pPr>
              <w:rPr>
                <w:rFonts w:ascii="Cambria" w:eastAsia="Calibri" w:hAnsi="Cambria" w:cs="Times New Roman"/>
                <w:kern w:val="0"/>
                <w:sz w:val="20"/>
                <w:szCs w:val="20"/>
              </w:rPr>
            </w:pPr>
            <w:r w:rsidRPr="00E32EC2">
              <w:rPr>
                <w:rFonts w:ascii="Cambria" w:eastAsia="Calibri" w:hAnsi="Cambria" w:cs="Times New Roman"/>
                <w:kern w:val="0"/>
                <w:sz w:val="20"/>
                <w:szCs w:val="20"/>
              </w:rPr>
              <w:t>- schematizarea fenomenelor și ilustrarea lor prin desene</w:t>
            </w:r>
          </w:p>
          <w:p w14:paraId="24AD8749" w14:textId="3A4EF742" w:rsidR="00B640E2" w:rsidRPr="002A3A93"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 conversația</w:t>
            </w:r>
          </w:p>
        </w:tc>
        <w:tc>
          <w:tcPr>
            <w:tcW w:w="3295" w:type="dxa"/>
            <w:gridSpan w:val="2"/>
            <w:vMerge w:val="restart"/>
            <w:vAlign w:val="center"/>
          </w:tcPr>
          <w:p w14:paraId="302BCB65" w14:textId="0270632A" w:rsidR="00B640E2" w:rsidRPr="002A3A93"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Prezența facultativă</w:t>
            </w:r>
          </w:p>
        </w:tc>
      </w:tr>
      <w:tr w:rsidR="00B640E2" w:rsidRPr="002A3A93" w14:paraId="6A0748C4" w14:textId="77777777" w:rsidTr="00B640E2">
        <w:trPr>
          <w:trHeight w:val="397"/>
        </w:trPr>
        <w:tc>
          <w:tcPr>
            <w:tcW w:w="3777" w:type="dxa"/>
            <w:vAlign w:val="center"/>
          </w:tcPr>
          <w:p w14:paraId="7429BD0A" w14:textId="77777777" w:rsidR="00B640E2" w:rsidRPr="00F44DB7" w:rsidRDefault="00B640E2" w:rsidP="00B640E2">
            <w:pPr>
              <w:spacing w:after="0" w:line="240" w:lineRule="auto"/>
              <w:rPr>
                <w:rFonts w:ascii="Cambria" w:eastAsia="Calibri" w:hAnsi="Cambria" w:cs="Times New Roman"/>
                <w:kern w:val="0"/>
                <w:sz w:val="20"/>
                <w:szCs w:val="20"/>
              </w:rPr>
            </w:pPr>
            <w:r w:rsidRPr="00F44DB7">
              <w:rPr>
                <w:rFonts w:ascii="Cambria" w:eastAsia="Calibri" w:hAnsi="Cambria" w:cs="Times New Roman"/>
                <w:kern w:val="0"/>
                <w:sz w:val="20"/>
                <w:szCs w:val="20"/>
              </w:rPr>
              <w:t xml:space="preserve">Cinematica punctului material. </w:t>
            </w:r>
          </w:p>
          <w:p w14:paraId="00461582" w14:textId="77777777" w:rsidR="00B640E2" w:rsidRPr="00F44DB7" w:rsidRDefault="00B640E2" w:rsidP="00B640E2">
            <w:pPr>
              <w:spacing w:after="0" w:line="240" w:lineRule="auto"/>
              <w:rPr>
                <w:rFonts w:ascii="Cambria" w:eastAsia="Calibri" w:hAnsi="Cambria" w:cs="Times New Roman"/>
                <w:kern w:val="0"/>
                <w:sz w:val="20"/>
                <w:szCs w:val="20"/>
              </w:rPr>
            </w:pPr>
            <w:r w:rsidRPr="00F44DB7">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F44DB7">
              <w:rPr>
                <w:rFonts w:ascii="Cambria" w:eastAsia="Calibri" w:hAnsi="Cambria" w:cs="Times New Roman"/>
                <w:kern w:val="0"/>
                <w:sz w:val="20"/>
                <w:szCs w:val="20"/>
              </w:rPr>
              <w:t>Vectorul de poziție, viteză, accelerație.</w:t>
            </w:r>
          </w:p>
          <w:p w14:paraId="35D2FAA7" w14:textId="1BB3CCDC" w:rsidR="00B640E2" w:rsidRPr="002A3A93" w:rsidRDefault="00B640E2" w:rsidP="00B640E2">
            <w:pPr>
              <w:spacing w:after="0" w:line="240" w:lineRule="auto"/>
              <w:rPr>
                <w:rFonts w:ascii="Cambria" w:eastAsia="Calibri" w:hAnsi="Cambria" w:cs="Times New Roman"/>
                <w:kern w:val="0"/>
                <w:sz w:val="20"/>
                <w:szCs w:val="20"/>
              </w:rPr>
            </w:pPr>
            <w:r>
              <w:rPr>
                <w:rFonts w:ascii="Cambria" w:eastAsia="Calibri" w:hAnsi="Cambria" w:cs="Times New Roman"/>
                <w:kern w:val="0"/>
                <w:sz w:val="20"/>
                <w:szCs w:val="20"/>
              </w:rPr>
              <w:t xml:space="preserve">- </w:t>
            </w:r>
            <w:r w:rsidRPr="00F44DB7">
              <w:rPr>
                <w:rFonts w:ascii="Cambria" w:eastAsia="Calibri" w:hAnsi="Cambria" w:cs="Times New Roman"/>
                <w:kern w:val="0"/>
                <w:sz w:val="20"/>
                <w:szCs w:val="20"/>
              </w:rPr>
              <w:t>Tipuri de mișcări. Mișcarea rectilinie uniformă și uniform variată. Mișcarea circulară.</w:t>
            </w:r>
          </w:p>
        </w:tc>
        <w:tc>
          <w:tcPr>
            <w:tcW w:w="3419" w:type="dxa"/>
            <w:vMerge/>
            <w:vAlign w:val="center"/>
          </w:tcPr>
          <w:p w14:paraId="79E69B6D" w14:textId="77777777" w:rsidR="00B640E2" w:rsidRPr="002A3A93" w:rsidRDefault="00B640E2" w:rsidP="00B640E2">
            <w:pPr>
              <w:spacing w:after="0" w:line="240" w:lineRule="auto"/>
              <w:rPr>
                <w:rFonts w:ascii="Cambria" w:eastAsia="Calibri" w:hAnsi="Cambria" w:cs="Times New Roman"/>
                <w:kern w:val="0"/>
                <w:sz w:val="20"/>
                <w:szCs w:val="20"/>
              </w:rPr>
            </w:pPr>
          </w:p>
        </w:tc>
        <w:tc>
          <w:tcPr>
            <w:tcW w:w="3295" w:type="dxa"/>
            <w:gridSpan w:val="2"/>
            <w:vMerge/>
            <w:vAlign w:val="center"/>
          </w:tcPr>
          <w:p w14:paraId="1EE59EBC" w14:textId="77777777" w:rsidR="00B640E2" w:rsidRPr="002A3A93" w:rsidRDefault="00B640E2" w:rsidP="00B640E2">
            <w:pPr>
              <w:spacing w:after="0" w:line="240" w:lineRule="auto"/>
              <w:rPr>
                <w:rFonts w:ascii="Cambria" w:eastAsia="Calibri" w:hAnsi="Cambria" w:cs="Times New Roman"/>
                <w:kern w:val="0"/>
                <w:sz w:val="20"/>
                <w:szCs w:val="20"/>
              </w:rPr>
            </w:pPr>
          </w:p>
        </w:tc>
      </w:tr>
      <w:tr w:rsidR="00B640E2" w:rsidRPr="002A3A93" w14:paraId="5238961B" w14:textId="77777777" w:rsidTr="00B640E2">
        <w:trPr>
          <w:trHeight w:val="397"/>
        </w:trPr>
        <w:tc>
          <w:tcPr>
            <w:tcW w:w="3777" w:type="dxa"/>
            <w:vAlign w:val="center"/>
          </w:tcPr>
          <w:p w14:paraId="5BC6C2FA" w14:textId="77777777" w:rsidR="00B640E2" w:rsidRPr="00F44DB7" w:rsidRDefault="00B640E2" w:rsidP="00B640E2">
            <w:pPr>
              <w:spacing w:after="0" w:line="240" w:lineRule="auto"/>
              <w:rPr>
                <w:rFonts w:ascii="Cambria" w:eastAsia="Calibri" w:hAnsi="Cambria" w:cs="Times New Roman"/>
                <w:kern w:val="0"/>
                <w:sz w:val="20"/>
                <w:szCs w:val="20"/>
              </w:rPr>
            </w:pPr>
            <w:r w:rsidRPr="00F44DB7">
              <w:rPr>
                <w:rFonts w:ascii="Cambria" w:eastAsia="Calibri" w:hAnsi="Cambria" w:cs="Times New Roman"/>
                <w:kern w:val="0"/>
                <w:sz w:val="20"/>
                <w:szCs w:val="20"/>
              </w:rPr>
              <w:t>Dinamica punctului material.</w:t>
            </w:r>
          </w:p>
          <w:p w14:paraId="7332DBBD" w14:textId="77777777" w:rsidR="00B640E2" w:rsidRPr="00F44DB7" w:rsidRDefault="00B640E2" w:rsidP="00B640E2">
            <w:pPr>
              <w:spacing w:after="0" w:line="240" w:lineRule="auto"/>
              <w:rPr>
                <w:rFonts w:ascii="Cambria" w:eastAsia="Calibri" w:hAnsi="Cambria" w:cs="Times New Roman"/>
                <w:kern w:val="0"/>
                <w:sz w:val="20"/>
                <w:szCs w:val="20"/>
              </w:rPr>
            </w:pPr>
            <w:r w:rsidRPr="00F44DB7">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F44DB7">
              <w:rPr>
                <w:rFonts w:ascii="Cambria" w:eastAsia="Calibri" w:hAnsi="Cambria" w:cs="Times New Roman"/>
                <w:kern w:val="0"/>
                <w:sz w:val="20"/>
                <w:szCs w:val="20"/>
              </w:rPr>
              <w:t>Impuls. Forță.</w:t>
            </w:r>
          </w:p>
          <w:p w14:paraId="0124E996" w14:textId="77777777" w:rsidR="00B640E2" w:rsidRPr="00F44DB7" w:rsidRDefault="00B640E2" w:rsidP="00B640E2">
            <w:pPr>
              <w:spacing w:after="0" w:line="240" w:lineRule="auto"/>
              <w:rPr>
                <w:rFonts w:ascii="Cambria" w:eastAsia="Calibri" w:hAnsi="Cambria" w:cs="Times New Roman"/>
                <w:kern w:val="0"/>
                <w:sz w:val="20"/>
                <w:szCs w:val="20"/>
              </w:rPr>
            </w:pPr>
            <w:r>
              <w:rPr>
                <w:rFonts w:ascii="Cambria" w:eastAsia="Calibri" w:hAnsi="Cambria" w:cs="Times New Roman"/>
                <w:kern w:val="0"/>
                <w:sz w:val="20"/>
                <w:szCs w:val="20"/>
              </w:rPr>
              <w:t xml:space="preserve">- </w:t>
            </w:r>
            <w:r w:rsidRPr="00F44DB7">
              <w:rPr>
                <w:rFonts w:ascii="Cambria" w:eastAsia="Calibri" w:hAnsi="Cambria" w:cs="Times New Roman"/>
                <w:kern w:val="0"/>
                <w:sz w:val="20"/>
                <w:szCs w:val="20"/>
              </w:rPr>
              <w:t>Principiile mecanicii newtoniene.</w:t>
            </w:r>
          </w:p>
          <w:p w14:paraId="0021BFCA" w14:textId="77777777" w:rsidR="00B640E2" w:rsidRPr="00F44DB7" w:rsidRDefault="00B640E2" w:rsidP="00B640E2">
            <w:pPr>
              <w:spacing w:after="0" w:line="240" w:lineRule="auto"/>
              <w:rPr>
                <w:rFonts w:ascii="Cambria" w:eastAsia="Calibri" w:hAnsi="Cambria" w:cs="Times New Roman"/>
                <w:kern w:val="0"/>
                <w:sz w:val="20"/>
                <w:szCs w:val="20"/>
              </w:rPr>
            </w:pPr>
            <w:r w:rsidRPr="00F44DB7">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F44DB7">
              <w:rPr>
                <w:rFonts w:ascii="Cambria" w:eastAsia="Calibri" w:hAnsi="Cambria" w:cs="Times New Roman"/>
                <w:kern w:val="0"/>
                <w:sz w:val="20"/>
                <w:szCs w:val="20"/>
              </w:rPr>
              <w:t xml:space="preserve">Tipuri de forțe. </w:t>
            </w:r>
          </w:p>
          <w:p w14:paraId="29C766E0" w14:textId="77777777" w:rsidR="00B640E2" w:rsidRPr="00F44DB7" w:rsidRDefault="00B640E2" w:rsidP="00B640E2">
            <w:pPr>
              <w:spacing w:after="0" w:line="240" w:lineRule="auto"/>
              <w:rPr>
                <w:rFonts w:ascii="Cambria" w:eastAsia="Calibri" w:hAnsi="Cambria" w:cs="Times New Roman"/>
                <w:kern w:val="0"/>
                <w:sz w:val="20"/>
                <w:szCs w:val="20"/>
              </w:rPr>
            </w:pPr>
            <w:r w:rsidRPr="00F44DB7">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F44DB7">
              <w:rPr>
                <w:rFonts w:ascii="Cambria" w:eastAsia="Calibri" w:hAnsi="Cambria" w:cs="Times New Roman"/>
                <w:kern w:val="0"/>
                <w:sz w:val="20"/>
                <w:szCs w:val="20"/>
              </w:rPr>
              <w:t>Sistem neinerțial. Forța de inerție.</w:t>
            </w:r>
          </w:p>
          <w:p w14:paraId="347F896E" w14:textId="61C27115" w:rsidR="00B640E2" w:rsidRPr="002A3A93" w:rsidRDefault="00B640E2" w:rsidP="00B640E2">
            <w:pPr>
              <w:spacing w:after="0" w:line="240" w:lineRule="auto"/>
              <w:rPr>
                <w:rFonts w:ascii="Cambria" w:eastAsia="Calibri" w:hAnsi="Cambria" w:cs="Times New Roman"/>
                <w:kern w:val="0"/>
                <w:sz w:val="20"/>
                <w:szCs w:val="20"/>
              </w:rPr>
            </w:pPr>
            <w:r w:rsidRPr="00F44DB7">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F44DB7">
              <w:rPr>
                <w:rFonts w:ascii="Cambria" w:eastAsia="Calibri" w:hAnsi="Cambria" w:cs="Times New Roman"/>
                <w:kern w:val="0"/>
                <w:sz w:val="20"/>
                <w:szCs w:val="20"/>
              </w:rPr>
              <w:t>Oscilații</w:t>
            </w:r>
          </w:p>
        </w:tc>
        <w:tc>
          <w:tcPr>
            <w:tcW w:w="3419" w:type="dxa"/>
            <w:vMerge/>
            <w:vAlign w:val="center"/>
          </w:tcPr>
          <w:p w14:paraId="1BC80EF7" w14:textId="77777777" w:rsidR="00B640E2" w:rsidRPr="002A3A93" w:rsidRDefault="00B640E2" w:rsidP="00B640E2">
            <w:pPr>
              <w:spacing w:after="0" w:line="240" w:lineRule="auto"/>
              <w:rPr>
                <w:rFonts w:ascii="Cambria" w:eastAsia="Calibri" w:hAnsi="Cambria" w:cs="Times New Roman"/>
                <w:kern w:val="0"/>
                <w:sz w:val="20"/>
                <w:szCs w:val="20"/>
              </w:rPr>
            </w:pPr>
          </w:p>
        </w:tc>
        <w:tc>
          <w:tcPr>
            <w:tcW w:w="3295" w:type="dxa"/>
            <w:gridSpan w:val="2"/>
            <w:vMerge/>
            <w:vAlign w:val="center"/>
          </w:tcPr>
          <w:p w14:paraId="64F2D093" w14:textId="77777777" w:rsidR="00B640E2" w:rsidRPr="002A3A93" w:rsidRDefault="00B640E2" w:rsidP="00B640E2">
            <w:pPr>
              <w:spacing w:after="0" w:line="240" w:lineRule="auto"/>
              <w:rPr>
                <w:rFonts w:ascii="Cambria" w:eastAsia="Calibri" w:hAnsi="Cambria" w:cs="Times New Roman"/>
                <w:kern w:val="0"/>
                <w:sz w:val="20"/>
                <w:szCs w:val="20"/>
              </w:rPr>
            </w:pPr>
          </w:p>
        </w:tc>
      </w:tr>
      <w:tr w:rsidR="00B640E2" w:rsidRPr="002A3A93" w14:paraId="49D69DDC" w14:textId="77777777" w:rsidTr="00B640E2">
        <w:trPr>
          <w:trHeight w:val="397"/>
        </w:trPr>
        <w:tc>
          <w:tcPr>
            <w:tcW w:w="3777" w:type="dxa"/>
            <w:vAlign w:val="center"/>
          </w:tcPr>
          <w:p w14:paraId="7B790E90"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Lucrul mecanic. Potențialul. Energia.</w:t>
            </w:r>
          </w:p>
          <w:p w14:paraId="6E30A5A4"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Lucrul mecanic.</w:t>
            </w:r>
          </w:p>
          <w:p w14:paraId="5B4F842E"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Potențialul. Forțe conservative.</w:t>
            </w:r>
          </w:p>
          <w:p w14:paraId="148EBF71"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 xml:space="preserve">Energia. Energia potențială (gravitațională și elastică). Energia cinetică. </w:t>
            </w:r>
          </w:p>
          <w:p w14:paraId="435306A7"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 xml:space="preserve">Legea conservării energiei. </w:t>
            </w:r>
          </w:p>
          <w:p w14:paraId="5FE36991" w14:textId="6332FBC6" w:rsidR="00B640E2" w:rsidRPr="002A3A93"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Energia oscilatorului armonic.</w:t>
            </w:r>
          </w:p>
        </w:tc>
        <w:tc>
          <w:tcPr>
            <w:tcW w:w="3419" w:type="dxa"/>
            <w:vMerge/>
            <w:vAlign w:val="center"/>
          </w:tcPr>
          <w:p w14:paraId="3255BEC3" w14:textId="77777777" w:rsidR="00B640E2" w:rsidRPr="002A3A93" w:rsidRDefault="00B640E2" w:rsidP="00B640E2">
            <w:pPr>
              <w:spacing w:after="0" w:line="240" w:lineRule="auto"/>
              <w:rPr>
                <w:rFonts w:ascii="Cambria" w:eastAsia="Calibri" w:hAnsi="Cambria" w:cs="Times New Roman"/>
                <w:kern w:val="0"/>
                <w:sz w:val="20"/>
                <w:szCs w:val="20"/>
              </w:rPr>
            </w:pPr>
          </w:p>
        </w:tc>
        <w:tc>
          <w:tcPr>
            <w:tcW w:w="3295" w:type="dxa"/>
            <w:gridSpan w:val="2"/>
            <w:vMerge/>
            <w:vAlign w:val="center"/>
          </w:tcPr>
          <w:p w14:paraId="1E840593" w14:textId="77777777" w:rsidR="00B640E2" w:rsidRPr="002A3A93" w:rsidRDefault="00B640E2" w:rsidP="00B640E2">
            <w:pPr>
              <w:spacing w:after="0" w:line="240" w:lineRule="auto"/>
              <w:rPr>
                <w:rFonts w:ascii="Cambria" w:eastAsia="Calibri" w:hAnsi="Cambria" w:cs="Times New Roman"/>
                <w:kern w:val="0"/>
                <w:sz w:val="20"/>
                <w:szCs w:val="20"/>
              </w:rPr>
            </w:pPr>
          </w:p>
        </w:tc>
      </w:tr>
      <w:tr w:rsidR="00B640E2" w:rsidRPr="00C02345" w14:paraId="762DF0F2" w14:textId="77777777" w:rsidTr="00B640E2">
        <w:trPr>
          <w:trHeight w:val="397"/>
        </w:trPr>
        <w:tc>
          <w:tcPr>
            <w:tcW w:w="3777" w:type="dxa"/>
            <w:tcBorders>
              <w:top w:val="single" w:sz="4" w:space="0" w:color="auto"/>
              <w:left w:val="single" w:sz="4" w:space="0" w:color="auto"/>
              <w:bottom w:val="single" w:sz="4" w:space="0" w:color="auto"/>
            </w:tcBorders>
            <w:vAlign w:val="center"/>
          </w:tcPr>
          <w:p w14:paraId="35F1C33B"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Sisteme de puncte materiale. Teoreme.</w:t>
            </w:r>
          </w:p>
          <w:p w14:paraId="16DB8248"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 xml:space="preserve">Teorema variației impulsului mecanic si legea conservării impulsului. </w:t>
            </w:r>
          </w:p>
          <w:p w14:paraId="7E21C172"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Centrul de masă a unui sistem de puncte materiale.</w:t>
            </w:r>
          </w:p>
          <w:p w14:paraId="70072294"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Momentul unui vector. Momentul cinetic. Momentul forței.</w:t>
            </w:r>
          </w:p>
          <w:p w14:paraId="4972E95F" w14:textId="5CC684D2" w:rsidR="00B640E2" w:rsidRPr="00C02345"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Teorema variației momentului cinetic si legea conservării momentului cinetic.</w:t>
            </w:r>
          </w:p>
        </w:tc>
        <w:tc>
          <w:tcPr>
            <w:tcW w:w="3419" w:type="dxa"/>
            <w:vMerge/>
            <w:vAlign w:val="center"/>
          </w:tcPr>
          <w:p w14:paraId="586FC34B" w14:textId="77777777" w:rsidR="00B640E2" w:rsidRPr="00C02345" w:rsidRDefault="00B640E2" w:rsidP="00B640E2">
            <w:pPr>
              <w:spacing w:after="0" w:line="240" w:lineRule="auto"/>
              <w:rPr>
                <w:rFonts w:ascii="Cambria" w:eastAsia="Calibri" w:hAnsi="Cambria" w:cs="Times New Roman"/>
                <w:kern w:val="0"/>
                <w:sz w:val="20"/>
                <w:szCs w:val="20"/>
              </w:rPr>
            </w:pPr>
          </w:p>
        </w:tc>
        <w:tc>
          <w:tcPr>
            <w:tcW w:w="3295" w:type="dxa"/>
            <w:gridSpan w:val="2"/>
            <w:vMerge/>
            <w:vAlign w:val="center"/>
          </w:tcPr>
          <w:p w14:paraId="52A3EFA8" w14:textId="77777777" w:rsidR="00B640E2" w:rsidRPr="00C02345" w:rsidRDefault="00B640E2" w:rsidP="00B640E2">
            <w:pPr>
              <w:spacing w:after="0" w:line="240" w:lineRule="auto"/>
              <w:rPr>
                <w:rFonts w:ascii="Cambria" w:eastAsia="Calibri" w:hAnsi="Cambria" w:cs="Times New Roman"/>
                <w:kern w:val="0"/>
                <w:sz w:val="20"/>
                <w:szCs w:val="20"/>
              </w:rPr>
            </w:pPr>
          </w:p>
        </w:tc>
      </w:tr>
      <w:tr w:rsidR="00B640E2" w:rsidRPr="00C02345" w14:paraId="77DBD82F" w14:textId="77777777" w:rsidTr="00B640E2">
        <w:trPr>
          <w:trHeight w:val="397"/>
        </w:trPr>
        <w:tc>
          <w:tcPr>
            <w:tcW w:w="3777" w:type="dxa"/>
            <w:tcBorders>
              <w:top w:val="single" w:sz="4" w:space="0" w:color="auto"/>
              <w:left w:val="single" w:sz="4" w:space="0" w:color="auto"/>
              <w:bottom w:val="single" w:sz="4" w:space="0" w:color="auto"/>
            </w:tcBorders>
            <w:vAlign w:val="center"/>
          </w:tcPr>
          <w:p w14:paraId="46E24C46"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Sisteme de puncte materiale. Solidul rigid. Mecanica mediilor deformabile.</w:t>
            </w:r>
          </w:p>
          <w:p w14:paraId="7294E70D"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Rotația în jurul unei axe. Corespondența între mărimile fizice ce descriu rotația unui solid rigid și cele care descriu mișcarea de translație a punctului material.</w:t>
            </w:r>
          </w:p>
          <w:p w14:paraId="5B8169DA" w14:textId="5570E4D1" w:rsidR="00B640E2" w:rsidRPr="00C02345"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Noțiuni de elasticitate.</w:t>
            </w:r>
          </w:p>
        </w:tc>
        <w:tc>
          <w:tcPr>
            <w:tcW w:w="3419" w:type="dxa"/>
            <w:vMerge/>
            <w:vAlign w:val="center"/>
          </w:tcPr>
          <w:p w14:paraId="0EC6A671" w14:textId="77777777" w:rsidR="00B640E2" w:rsidRPr="00C02345" w:rsidRDefault="00B640E2" w:rsidP="00B640E2">
            <w:pPr>
              <w:spacing w:after="0" w:line="240" w:lineRule="auto"/>
              <w:rPr>
                <w:rFonts w:ascii="Cambria" w:eastAsia="Calibri" w:hAnsi="Cambria" w:cs="Times New Roman"/>
                <w:kern w:val="0"/>
                <w:sz w:val="20"/>
                <w:szCs w:val="20"/>
              </w:rPr>
            </w:pPr>
          </w:p>
        </w:tc>
        <w:tc>
          <w:tcPr>
            <w:tcW w:w="3295" w:type="dxa"/>
            <w:gridSpan w:val="2"/>
            <w:vMerge/>
            <w:vAlign w:val="center"/>
          </w:tcPr>
          <w:p w14:paraId="75EBF325" w14:textId="77777777" w:rsidR="00B640E2" w:rsidRPr="00C02345" w:rsidRDefault="00B640E2" w:rsidP="00B640E2">
            <w:pPr>
              <w:spacing w:after="0" w:line="240" w:lineRule="auto"/>
              <w:rPr>
                <w:rFonts w:ascii="Cambria" w:eastAsia="Calibri" w:hAnsi="Cambria" w:cs="Times New Roman"/>
                <w:kern w:val="0"/>
                <w:sz w:val="20"/>
                <w:szCs w:val="20"/>
              </w:rPr>
            </w:pPr>
          </w:p>
        </w:tc>
      </w:tr>
      <w:tr w:rsidR="00B640E2" w:rsidRPr="00C02345" w14:paraId="67BCA5CD" w14:textId="77777777" w:rsidTr="00B640E2">
        <w:trPr>
          <w:trHeight w:val="397"/>
        </w:trPr>
        <w:tc>
          <w:tcPr>
            <w:tcW w:w="3777" w:type="dxa"/>
            <w:tcBorders>
              <w:top w:val="single" w:sz="4" w:space="0" w:color="auto"/>
              <w:left w:val="single" w:sz="4" w:space="0" w:color="auto"/>
              <w:bottom w:val="single" w:sz="4" w:space="0" w:color="auto"/>
            </w:tcBorders>
            <w:vAlign w:val="center"/>
          </w:tcPr>
          <w:p w14:paraId="0D350EFA"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Statica și dinamica fluidelor. Unde mecanice</w:t>
            </w:r>
          </w:p>
          <w:p w14:paraId="478C4B4F"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 xml:space="preserve">Presiunea. Presiunea hidrostatică. Forța </w:t>
            </w:r>
            <w:proofErr w:type="spellStart"/>
            <w:r w:rsidRPr="00E32EC2">
              <w:rPr>
                <w:rFonts w:ascii="Cambria" w:eastAsia="Calibri" w:hAnsi="Cambria" w:cs="Times New Roman"/>
                <w:kern w:val="0"/>
                <w:sz w:val="20"/>
                <w:szCs w:val="20"/>
              </w:rPr>
              <w:t>arhimedică</w:t>
            </w:r>
            <w:proofErr w:type="spellEnd"/>
            <w:r w:rsidRPr="00E32EC2">
              <w:rPr>
                <w:rFonts w:ascii="Cambria" w:eastAsia="Calibri" w:hAnsi="Cambria" w:cs="Times New Roman"/>
                <w:kern w:val="0"/>
                <w:sz w:val="20"/>
                <w:szCs w:val="20"/>
              </w:rPr>
              <w:t>. Legea lui Pascal.</w:t>
            </w:r>
          </w:p>
          <w:p w14:paraId="6C320245"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Ecuația de continuitate. Ecuația Bernoulli și aplicațiile ei. Tensiunea superficială. Tubul capilar.</w:t>
            </w:r>
          </w:p>
          <w:p w14:paraId="48018C1E" w14:textId="558DF279" w:rsidR="00B640E2" w:rsidRPr="00C02345"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 xml:space="preserve">Unde mecanice. Unde staționare. Efectul </w:t>
            </w:r>
            <w:proofErr w:type="spellStart"/>
            <w:r w:rsidRPr="00E32EC2">
              <w:rPr>
                <w:rFonts w:ascii="Cambria" w:eastAsia="Calibri" w:hAnsi="Cambria" w:cs="Times New Roman"/>
                <w:kern w:val="0"/>
                <w:sz w:val="20"/>
                <w:szCs w:val="20"/>
              </w:rPr>
              <w:t>Doppler</w:t>
            </w:r>
            <w:proofErr w:type="spellEnd"/>
            <w:r w:rsidRPr="00E32EC2">
              <w:rPr>
                <w:rFonts w:ascii="Cambria" w:eastAsia="Calibri" w:hAnsi="Cambria" w:cs="Times New Roman"/>
                <w:kern w:val="0"/>
                <w:sz w:val="20"/>
                <w:szCs w:val="20"/>
              </w:rPr>
              <w:t>.</w:t>
            </w:r>
          </w:p>
        </w:tc>
        <w:tc>
          <w:tcPr>
            <w:tcW w:w="3419" w:type="dxa"/>
            <w:vMerge/>
            <w:vAlign w:val="center"/>
          </w:tcPr>
          <w:p w14:paraId="7E693D47" w14:textId="77777777" w:rsidR="00B640E2" w:rsidRPr="00C02345" w:rsidRDefault="00B640E2" w:rsidP="00B640E2">
            <w:pPr>
              <w:spacing w:after="0" w:line="240" w:lineRule="auto"/>
              <w:rPr>
                <w:rFonts w:ascii="Cambria" w:eastAsia="Calibri" w:hAnsi="Cambria" w:cs="Times New Roman"/>
                <w:kern w:val="0"/>
                <w:sz w:val="20"/>
                <w:szCs w:val="20"/>
              </w:rPr>
            </w:pPr>
          </w:p>
        </w:tc>
        <w:tc>
          <w:tcPr>
            <w:tcW w:w="3295" w:type="dxa"/>
            <w:gridSpan w:val="2"/>
            <w:vMerge/>
            <w:vAlign w:val="center"/>
          </w:tcPr>
          <w:p w14:paraId="2660B997" w14:textId="77777777" w:rsidR="00B640E2" w:rsidRPr="00C02345" w:rsidRDefault="00B640E2" w:rsidP="00B640E2">
            <w:pPr>
              <w:spacing w:after="0" w:line="240" w:lineRule="auto"/>
              <w:rPr>
                <w:rFonts w:ascii="Cambria" w:eastAsia="Calibri" w:hAnsi="Cambria" w:cs="Times New Roman"/>
                <w:kern w:val="0"/>
                <w:sz w:val="20"/>
                <w:szCs w:val="20"/>
              </w:rPr>
            </w:pPr>
          </w:p>
        </w:tc>
      </w:tr>
      <w:tr w:rsidR="00B640E2" w:rsidRPr="00C02345" w14:paraId="5061504F" w14:textId="77777777" w:rsidTr="00B640E2">
        <w:trPr>
          <w:trHeight w:val="397"/>
        </w:trPr>
        <w:tc>
          <w:tcPr>
            <w:tcW w:w="3777" w:type="dxa"/>
            <w:tcBorders>
              <w:top w:val="single" w:sz="4" w:space="0" w:color="auto"/>
              <w:left w:val="single" w:sz="4" w:space="0" w:color="auto"/>
              <w:bottom w:val="single" w:sz="4" w:space="0" w:color="auto"/>
            </w:tcBorders>
            <w:vAlign w:val="center"/>
          </w:tcPr>
          <w:p w14:paraId="419BEAE4"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Termodinamica I.</w:t>
            </w:r>
          </w:p>
          <w:p w14:paraId="158F0BFD"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 xml:space="preserve">Postulatele termodinamicii. Temperatura absolută. Modelul gazului ideal. </w:t>
            </w:r>
          </w:p>
          <w:p w14:paraId="4B31A268" w14:textId="2BCBB69D" w:rsidR="00B640E2" w:rsidRPr="00C02345"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lastRenderedPageBreak/>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Principiul I al termodinamicii. Căldura specifică. Relația Robert-Mayer. Procese specifice. Entalpia.</w:t>
            </w:r>
          </w:p>
        </w:tc>
        <w:tc>
          <w:tcPr>
            <w:tcW w:w="3419" w:type="dxa"/>
            <w:vMerge/>
            <w:vAlign w:val="center"/>
          </w:tcPr>
          <w:p w14:paraId="4A305010" w14:textId="77777777" w:rsidR="00B640E2" w:rsidRPr="00C02345" w:rsidRDefault="00B640E2" w:rsidP="00B640E2">
            <w:pPr>
              <w:spacing w:after="0" w:line="240" w:lineRule="auto"/>
              <w:rPr>
                <w:rFonts w:ascii="Cambria" w:eastAsia="Calibri" w:hAnsi="Cambria" w:cs="Times New Roman"/>
                <w:kern w:val="0"/>
                <w:sz w:val="20"/>
                <w:szCs w:val="20"/>
              </w:rPr>
            </w:pPr>
          </w:p>
        </w:tc>
        <w:tc>
          <w:tcPr>
            <w:tcW w:w="3295" w:type="dxa"/>
            <w:gridSpan w:val="2"/>
            <w:vMerge/>
            <w:vAlign w:val="center"/>
          </w:tcPr>
          <w:p w14:paraId="3A7C5F50" w14:textId="77777777" w:rsidR="00B640E2" w:rsidRPr="00C02345" w:rsidRDefault="00B640E2" w:rsidP="00B640E2">
            <w:pPr>
              <w:spacing w:after="0" w:line="240" w:lineRule="auto"/>
              <w:rPr>
                <w:rFonts w:ascii="Cambria" w:eastAsia="Calibri" w:hAnsi="Cambria" w:cs="Times New Roman"/>
                <w:kern w:val="0"/>
                <w:sz w:val="20"/>
                <w:szCs w:val="20"/>
              </w:rPr>
            </w:pPr>
          </w:p>
        </w:tc>
      </w:tr>
      <w:tr w:rsidR="00B640E2" w:rsidRPr="00C02345" w14:paraId="6785C217" w14:textId="77777777" w:rsidTr="00B640E2">
        <w:trPr>
          <w:trHeight w:val="397"/>
        </w:trPr>
        <w:tc>
          <w:tcPr>
            <w:tcW w:w="3777" w:type="dxa"/>
            <w:tcBorders>
              <w:top w:val="single" w:sz="4" w:space="0" w:color="auto"/>
              <w:left w:val="single" w:sz="4" w:space="0" w:color="auto"/>
              <w:bottom w:val="single" w:sz="4" w:space="0" w:color="auto"/>
            </w:tcBorders>
            <w:vAlign w:val="center"/>
          </w:tcPr>
          <w:p w14:paraId="7FDB288E"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Termodinamica II.</w:t>
            </w:r>
          </w:p>
          <w:p w14:paraId="15AFD9D5"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Principiul II al termodinamicii. Mașini termice. Ciclul Carnot. Entropia.</w:t>
            </w:r>
          </w:p>
          <w:p w14:paraId="57AA26C5" w14:textId="164478CE"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Principiul III. al termodinamicii.</w:t>
            </w:r>
          </w:p>
        </w:tc>
        <w:tc>
          <w:tcPr>
            <w:tcW w:w="3419" w:type="dxa"/>
            <w:vMerge/>
            <w:vAlign w:val="center"/>
          </w:tcPr>
          <w:p w14:paraId="359E40DA" w14:textId="77777777" w:rsidR="00B640E2" w:rsidRPr="00C02345" w:rsidRDefault="00B640E2" w:rsidP="00B640E2">
            <w:pPr>
              <w:spacing w:after="0" w:line="240" w:lineRule="auto"/>
              <w:rPr>
                <w:rFonts w:ascii="Cambria" w:eastAsia="Calibri" w:hAnsi="Cambria" w:cs="Times New Roman"/>
                <w:kern w:val="0"/>
                <w:sz w:val="20"/>
                <w:szCs w:val="20"/>
              </w:rPr>
            </w:pPr>
          </w:p>
        </w:tc>
        <w:tc>
          <w:tcPr>
            <w:tcW w:w="3295" w:type="dxa"/>
            <w:gridSpan w:val="2"/>
            <w:vMerge/>
            <w:vAlign w:val="center"/>
          </w:tcPr>
          <w:p w14:paraId="132AAEEF" w14:textId="77777777" w:rsidR="00B640E2" w:rsidRPr="00C02345" w:rsidRDefault="00B640E2" w:rsidP="00B640E2">
            <w:pPr>
              <w:spacing w:after="0" w:line="240" w:lineRule="auto"/>
              <w:rPr>
                <w:rFonts w:ascii="Cambria" w:eastAsia="Calibri" w:hAnsi="Cambria" w:cs="Times New Roman"/>
                <w:kern w:val="0"/>
                <w:sz w:val="20"/>
                <w:szCs w:val="20"/>
              </w:rPr>
            </w:pPr>
          </w:p>
        </w:tc>
      </w:tr>
      <w:tr w:rsidR="00B640E2" w:rsidRPr="00C02345" w14:paraId="0FF10171" w14:textId="77777777" w:rsidTr="00B640E2">
        <w:trPr>
          <w:trHeight w:val="397"/>
        </w:trPr>
        <w:tc>
          <w:tcPr>
            <w:tcW w:w="3777" w:type="dxa"/>
            <w:tcBorders>
              <w:top w:val="single" w:sz="4" w:space="0" w:color="auto"/>
              <w:left w:val="single" w:sz="4" w:space="0" w:color="auto"/>
              <w:bottom w:val="single" w:sz="4" w:space="0" w:color="auto"/>
            </w:tcBorders>
            <w:vAlign w:val="center"/>
          </w:tcPr>
          <w:p w14:paraId="4948AEE6"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Noțiuni de electricitate.</w:t>
            </w:r>
          </w:p>
          <w:p w14:paraId="046A9B41"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Sarcina electrică, interacțiunea electrostatică, potențialul electrostatic, condensatori.</w:t>
            </w:r>
          </w:p>
          <w:p w14:paraId="08D2BD18"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Curentul electric, rezistivitatea, legile lui Ohm. Cuplarea în serie și în paralel a rezistențelor.</w:t>
            </w:r>
          </w:p>
          <w:p w14:paraId="7F2B87D8" w14:textId="17AD0934"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Puterea electrică.</w:t>
            </w:r>
          </w:p>
        </w:tc>
        <w:tc>
          <w:tcPr>
            <w:tcW w:w="3419" w:type="dxa"/>
            <w:vMerge/>
            <w:vAlign w:val="center"/>
          </w:tcPr>
          <w:p w14:paraId="4407560A" w14:textId="77777777" w:rsidR="00B640E2" w:rsidRPr="00C02345" w:rsidRDefault="00B640E2" w:rsidP="00B640E2">
            <w:pPr>
              <w:spacing w:after="0" w:line="240" w:lineRule="auto"/>
              <w:rPr>
                <w:rFonts w:ascii="Cambria" w:eastAsia="Calibri" w:hAnsi="Cambria" w:cs="Times New Roman"/>
                <w:kern w:val="0"/>
                <w:sz w:val="20"/>
                <w:szCs w:val="20"/>
              </w:rPr>
            </w:pPr>
          </w:p>
        </w:tc>
        <w:tc>
          <w:tcPr>
            <w:tcW w:w="3295" w:type="dxa"/>
            <w:gridSpan w:val="2"/>
            <w:vMerge/>
            <w:vAlign w:val="center"/>
          </w:tcPr>
          <w:p w14:paraId="687C9F1D" w14:textId="77777777" w:rsidR="00B640E2" w:rsidRPr="00C02345" w:rsidRDefault="00B640E2" w:rsidP="00B640E2">
            <w:pPr>
              <w:spacing w:after="0" w:line="240" w:lineRule="auto"/>
              <w:rPr>
                <w:rFonts w:ascii="Cambria" w:eastAsia="Calibri" w:hAnsi="Cambria" w:cs="Times New Roman"/>
                <w:kern w:val="0"/>
                <w:sz w:val="20"/>
                <w:szCs w:val="20"/>
              </w:rPr>
            </w:pPr>
          </w:p>
        </w:tc>
      </w:tr>
      <w:tr w:rsidR="00B640E2" w:rsidRPr="00C02345" w14:paraId="5D036C2F" w14:textId="77777777" w:rsidTr="00B640E2">
        <w:trPr>
          <w:trHeight w:val="397"/>
        </w:trPr>
        <w:tc>
          <w:tcPr>
            <w:tcW w:w="3777" w:type="dxa"/>
            <w:vAlign w:val="center"/>
          </w:tcPr>
          <w:p w14:paraId="46C078D9"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Noțiuni de magnetism.</w:t>
            </w:r>
          </w:p>
          <w:p w14:paraId="60E8E74F"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Câmpul magnetic.</w:t>
            </w:r>
          </w:p>
          <w:p w14:paraId="61FEB0AB"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Comportarea particulelor încărcate în câmp magnetic.</w:t>
            </w:r>
          </w:p>
          <w:p w14:paraId="02CC6A57"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Câmpul magnetic al unui conductor electric.</w:t>
            </w:r>
          </w:p>
          <w:p w14:paraId="3D8D5B29" w14:textId="77183364" w:rsidR="00B640E2" w:rsidRPr="00AC5018" w:rsidRDefault="00B640E2" w:rsidP="00B640E2">
            <w:pPr>
              <w:spacing w:after="0" w:line="240" w:lineRule="auto"/>
              <w:rPr>
                <w:rFonts w:ascii="Cambria" w:hAnsi="Cambria"/>
                <w:b/>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Câmpul magnetic terestru.</w:t>
            </w:r>
          </w:p>
        </w:tc>
        <w:tc>
          <w:tcPr>
            <w:tcW w:w="3419" w:type="dxa"/>
            <w:vMerge/>
            <w:vAlign w:val="center"/>
          </w:tcPr>
          <w:p w14:paraId="72EEF60E" w14:textId="3DDA76EE" w:rsidR="00B640E2" w:rsidRPr="00AC5018" w:rsidRDefault="00B640E2" w:rsidP="00B640E2">
            <w:pPr>
              <w:spacing w:after="0" w:line="240" w:lineRule="auto"/>
              <w:rPr>
                <w:rFonts w:ascii="Cambria" w:hAnsi="Cambria"/>
                <w:b/>
                <w:sz w:val="20"/>
                <w:szCs w:val="20"/>
              </w:rPr>
            </w:pPr>
          </w:p>
        </w:tc>
        <w:tc>
          <w:tcPr>
            <w:tcW w:w="3295" w:type="dxa"/>
            <w:gridSpan w:val="2"/>
            <w:vMerge/>
            <w:vAlign w:val="center"/>
          </w:tcPr>
          <w:p w14:paraId="54625FD6" w14:textId="60FF5130" w:rsidR="00B640E2" w:rsidRPr="00AC5018" w:rsidRDefault="00B640E2" w:rsidP="00B640E2">
            <w:pPr>
              <w:spacing w:after="0" w:line="240" w:lineRule="auto"/>
              <w:rPr>
                <w:rFonts w:ascii="Cambria" w:hAnsi="Cambria"/>
                <w:b/>
                <w:sz w:val="20"/>
                <w:szCs w:val="20"/>
              </w:rPr>
            </w:pPr>
          </w:p>
        </w:tc>
      </w:tr>
      <w:tr w:rsidR="00B640E2" w:rsidRPr="00C02345" w14:paraId="32A49D89" w14:textId="77777777" w:rsidTr="00B640E2">
        <w:trPr>
          <w:trHeight w:val="397"/>
        </w:trPr>
        <w:tc>
          <w:tcPr>
            <w:tcW w:w="3777" w:type="dxa"/>
            <w:vAlign w:val="center"/>
          </w:tcPr>
          <w:p w14:paraId="76786E7A"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Optica geometrică.</w:t>
            </w:r>
          </w:p>
          <w:p w14:paraId="05332580"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Reflexia și refracția.</w:t>
            </w:r>
          </w:p>
          <w:p w14:paraId="163257A0"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 xml:space="preserve">Lentile și oglinzi în aproximația </w:t>
            </w:r>
            <w:proofErr w:type="spellStart"/>
            <w:r w:rsidRPr="00E32EC2">
              <w:rPr>
                <w:rFonts w:ascii="Cambria" w:eastAsia="Calibri" w:hAnsi="Cambria" w:cs="Times New Roman"/>
                <w:kern w:val="0"/>
                <w:sz w:val="20"/>
                <w:szCs w:val="20"/>
              </w:rPr>
              <w:t>gaussiană</w:t>
            </w:r>
            <w:proofErr w:type="spellEnd"/>
            <w:r w:rsidRPr="00E32EC2">
              <w:rPr>
                <w:rFonts w:ascii="Cambria" w:eastAsia="Calibri" w:hAnsi="Cambria" w:cs="Times New Roman"/>
                <w:kern w:val="0"/>
                <w:sz w:val="20"/>
                <w:szCs w:val="20"/>
              </w:rPr>
              <w:t xml:space="preserve">. Formarea imaginilor. </w:t>
            </w:r>
          </w:p>
          <w:p w14:paraId="675A1FF0" w14:textId="24584A7A" w:rsidR="00B640E2" w:rsidRPr="00C02345" w:rsidRDefault="00B640E2" w:rsidP="00B640E2">
            <w:pPr>
              <w:spacing w:after="0" w:line="240" w:lineRule="auto"/>
              <w:rPr>
                <w:rFonts w:ascii="Cambria" w:hAnsi="Cambria"/>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Lupa. Microscopul. Prisma.</w:t>
            </w:r>
          </w:p>
        </w:tc>
        <w:tc>
          <w:tcPr>
            <w:tcW w:w="3419" w:type="dxa"/>
            <w:vMerge/>
            <w:vAlign w:val="center"/>
          </w:tcPr>
          <w:p w14:paraId="0788245D" w14:textId="77777777" w:rsidR="00B640E2" w:rsidRPr="00C02345" w:rsidRDefault="00B640E2" w:rsidP="00B640E2">
            <w:pPr>
              <w:spacing w:after="0" w:line="240" w:lineRule="auto"/>
              <w:rPr>
                <w:rFonts w:ascii="Cambria" w:hAnsi="Cambria"/>
                <w:sz w:val="20"/>
                <w:szCs w:val="20"/>
              </w:rPr>
            </w:pPr>
          </w:p>
        </w:tc>
        <w:tc>
          <w:tcPr>
            <w:tcW w:w="3295" w:type="dxa"/>
            <w:gridSpan w:val="2"/>
            <w:vMerge/>
            <w:vAlign w:val="center"/>
          </w:tcPr>
          <w:p w14:paraId="0CE7C606" w14:textId="77777777" w:rsidR="00B640E2" w:rsidRPr="00C02345" w:rsidRDefault="00B640E2" w:rsidP="00B640E2">
            <w:pPr>
              <w:spacing w:after="0" w:line="240" w:lineRule="auto"/>
              <w:rPr>
                <w:rFonts w:ascii="Cambria" w:hAnsi="Cambria"/>
                <w:sz w:val="20"/>
                <w:szCs w:val="20"/>
              </w:rPr>
            </w:pPr>
          </w:p>
        </w:tc>
      </w:tr>
      <w:tr w:rsidR="00B640E2" w:rsidRPr="00C02345" w14:paraId="43B42E79" w14:textId="77777777" w:rsidTr="00B640E2">
        <w:trPr>
          <w:trHeight w:val="397"/>
        </w:trPr>
        <w:tc>
          <w:tcPr>
            <w:tcW w:w="3777" w:type="dxa"/>
            <w:vAlign w:val="center"/>
          </w:tcPr>
          <w:p w14:paraId="6A2DEA62"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Optică ondulatorie.</w:t>
            </w:r>
          </w:p>
          <w:p w14:paraId="7E85970D"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Difracția.</w:t>
            </w:r>
          </w:p>
          <w:p w14:paraId="6600CBAD"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 xml:space="preserve">Interferența. </w:t>
            </w:r>
          </w:p>
          <w:p w14:paraId="703C63F0" w14:textId="479292B9" w:rsidR="00B640E2" w:rsidRPr="00C02345" w:rsidRDefault="00B640E2" w:rsidP="00B640E2">
            <w:pPr>
              <w:spacing w:after="0" w:line="240" w:lineRule="auto"/>
              <w:rPr>
                <w:rFonts w:ascii="Cambria" w:hAnsi="Cambria"/>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Polarizarea.</w:t>
            </w:r>
          </w:p>
        </w:tc>
        <w:tc>
          <w:tcPr>
            <w:tcW w:w="3419" w:type="dxa"/>
            <w:vMerge/>
            <w:vAlign w:val="center"/>
          </w:tcPr>
          <w:p w14:paraId="57D2DFDA" w14:textId="77777777" w:rsidR="00B640E2" w:rsidRPr="00C02345" w:rsidRDefault="00B640E2" w:rsidP="00B640E2">
            <w:pPr>
              <w:spacing w:after="0" w:line="240" w:lineRule="auto"/>
              <w:rPr>
                <w:rFonts w:ascii="Cambria" w:hAnsi="Cambria"/>
                <w:sz w:val="20"/>
                <w:szCs w:val="20"/>
              </w:rPr>
            </w:pPr>
          </w:p>
        </w:tc>
        <w:tc>
          <w:tcPr>
            <w:tcW w:w="3295" w:type="dxa"/>
            <w:gridSpan w:val="2"/>
            <w:vMerge/>
            <w:vAlign w:val="center"/>
          </w:tcPr>
          <w:p w14:paraId="4FE29D2A" w14:textId="77777777" w:rsidR="00B640E2" w:rsidRPr="00C02345" w:rsidRDefault="00B640E2" w:rsidP="00B640E2">
            <w:pPr>
              <w:spacing w:after="0" w:line="240" w:lineRule="auto"/>
              <w:rPr>
                <w:rFonts w:ascii="Cambria" w:hAnsi="Cambria"/>
                <w:sz w:val="20"/>
                <w:szCs w:val="20"/>
              </w:rPr>
            </w:pPr>
          </w:p>
        </w:tc>
      </w:tr>
      <w:tr w:rsidR="00B640E2" w:rsidRPr="00C02345" w14:paraId="4B6DD1E7" w14:textId="77777777" w:rsidTr="00B640E2">
        <w:trPr>
          <w:trHeight w:val="397"/>
        </w:trPr>
        <w:tc>
          <w:tcPr>
            <w:tcW w:w="3777" w:type="dxa"/>
            <w:vAlign w:val="center"/>
          </w:tcPr>
          <w:p w14:paraId="3F06EB8F"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Noțiuni de fizică modernă.</w:t>
            </w:r>
          </w:p>
          <w:p w14:paraId="07879A5B"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Dualitatea undă-corpuscul.  Radiația corpului negru, efectul fotoelectric, efectul Compton. Ipoteza lui de Broglie.</w:t>
            </w:r>
          </w:p>
          <w:p w14:paraId="78393A85" w14:textId="77777777" w:rsidR="00B640E2" w:rsidRPr="00E32EC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Electronul.</w:t>
            </w:r>
          </w:p>
          <w:p w14:paraId="454EE62F" w14:textId="77777777" w:rsidR="00B640E2" w:rsidRDefault="00B640E2" w:rsidP="00B640E2">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Modele în fizica atomică clasică.</w:t>
            </w:r>
          </w:p>
          <w:p w14:paraId="7EE18305" w14:textId="77777777" w:rsidR="0020266C" w:rsidRPr="00E32EC2" w:rsidRDefault="0020266C" w:rsidP="0020266C">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Proprietățile nucleului atomic. Energia de legătură.</w:t>
            </w:r>
          </w:p>
          <w:p w14:paraId="2C6C50E0" w14:textId="77777777" w:rsidR="0020266C" w:rsidRPr="00E32EC2" w:rsidRDefault="0020266C" w:rsidP="0020266C">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Radioactivitatea. Legea dezintegrării nucleare. Timpul de înjumătățire, activitatea.</w:t>
            </w:r>
          </w:p>
          <w:p w14:paraId="53AFC359" w14:textId="5267772B" w:rsidR="0020266C" w:rsidRPr="00E32EC2" w:rsidRDefault="0020266C" w:rsidP="0020266C">
            <w:pPr>
              <w:spacing w:after="0" w:line="240" w:lineRule="auto"/>
              <w:rPr>
                <w:rFonts w:ascii="Cambria" w:eastAsia="Calibri" w:hAnsi="Cambria" w:cs="Times New Roman"/>
                <w:kern w:val="0"/>
                <w:sz w:val="20"/>
                <w:szCs w:val="20"/>
              </w:rPr>
            </w:pPr>
            <w:r w:rsidRPr="00E32EC2">
              <w:rPr>
                <w:rFonts w:ascii="Cambria" w:eastAsia="Calibri" w:hAnsi="Cambria" w:cs="Times New Roman"/>
                <w:kern w:val="0"/>
                <w:sz w:val="20"/>
                <w:szCs w:val="20"/>
              </w:rPr>
              <w:t>-</w:t>
            </w:r>
            <w:r>
              <w:rPr>
                <w:rFonts w:ascii="Cambria" w:eastAsia="Calibri" w:hAnsi="Cambria" w:cs="Times New Roman"/>
                <w:kern w:val="0"/>
                <w:sz w:val="20"/>
                <w:szCs w:val="20"/>
              </w:rPr>
              <w:t xml:space="preserve"> </w:t>
            </w:r>
            <w:r w:rsidRPr="00E32EC2">
              <w:rPr>
                <w:rFonts w:ascii="Cambria" w:eastAsia="Calibri" w:hAnsi="Cambria" w:cs="Times New Roman"/>
                <w:kern w:val="0"/>
                <w:sz w:val="20"/>
                <w:szCs w:val="20"/>
              </w:rPr>
              <w:t>Serii radioactive.</w:t>
            </w:r>
          </w:p>
        </w:tc>
        <w:tc>
          <w:tcPr>
            <w:tcW w:w="3419" w:type="dxa"/>
            <w:vMerge/>
            <w:vAlign w:val="center"/>
          </w:tcPr>
          <w:p w14:paraId="18E62033" w14:textId="77777777" w:rsidR="00B640E2" w:rsidRPr="00C02345" w:rsidRDefault="00B640E2" w:rsidP="00B640E2">
            <w:pPr>
              <w:spacing w:after="0" w:line="240" w:lineRule="auto"/>
              <w:rPr>
                <w:rFonts w:ascii="Cambria" w:hAnsi="Cambria"/>
                <w:sz w:val="20"/>
                <w:szCs w:val="20"/>
              </w:rPr>
            </w:pPr>
          </w:p>
        </w:tc>
        <w:tc>
          <w:tcPr>
            <w:tcW w:w="3295" w:type="dxa"/>
            <w:gridSpan w:val="2"/>
            <w:vMerge/>
            <w:vAlign w:val="center"/>
          </w:tcPr>
          <w:p w14:paraId="4F6E0976" w14:textId="77777777" w:rsidR="00B640E2" w:rsidRPr="00C02345" w:rsidRDefault="00B640E2" w:rsidP="00B640E2">
            <w:pPr>
              <w:spacing w:after="0" w:line="240" w:lineRule="auto"/>
              <w:rPr>
                <w:rFonts w:ascii="Cambria" w:hAnsi="Cambria"/>
                <w:sz w:val="20"/>
                <w:szCs w:val="20"/>
              </w:rPr>
            </w:pPr>
          </w:p>
        </w:tc>
      </w:tr>
      <w:tr w:rsidR="00B640E2" w14:paraId="335BFF61" w14:textId="77777777" w:rsidTr="00B640E2">
        <w:trPr>
          <w:gridAfter w:val="1"/>
          <w:wAfter w:w="6" w:type="dxa"/>
          <w:trHeight w:val="397"/>
        </w:trPr>
        <w:tc>
          <w:tcPr>
            <w:tcW w:w="10485" w:type="dxa"/>
            <w:gridSpan w:val="3"/>
            <w:tcBorders>
              <w:top w:val="single" w:sz="4" w:space="0" w:color="auto"/>
              <w:left w:val="single" w:sz="4" w:space="0" w:color="auto"/>
              <w:bottom w:val="single" w:sz="4" w:space="0" w:color="auto"/>
              <w:right w:val="single" w:sz="4" w:space="0" w:color="auto"/>
            </w:tcBorders>
            <w:vAlign w:val="center"/>
            <w:hideMark/>
          </w:tcPr>
          <w:p w14:paraId="15EE55B9" w14:textId="77777777" w:rsidR="00B640E2" w:rsidRDefault="00B640E2">
            <w:pPr>
              <w:spacing w:after="0" w:line="240" w:lineRule="auto"/>
              <w:rPr>
                <w:rFonts w:ascii="Cambria" w:hAnsi="Cambria"/>
                <w:sz w:val="20"/>
                <w:szCs w:val="20"/>
              </w:rPr>
            </w:pPr>
            <w:r>
              <w:rPr>
                <w:rFonts w:ascii="Cambria" w:hAnsi="Cambria"/>
                <w:sz w:val="20"/>
                <w:szCs w:val="20"/>
              </w:rPr>
              <w:t>Bibliografie</w:t>
            </w:r>
          </w:p>
          <w:p w14:paraId="070E667E" w14:textId="77777777" w:rsidR="00B640E2" w:rsidRPr="00B640E2" w:rsidRDefault="00B640E2" w:rsidP="00B640E2">
            <w:pPr>
              <w:spacing w:after="0" w:line="240" w:lineRule="auto"/>
              <w:rPr>
                <w:rFonts w:ascii="Cambria" w:eastAsia="Aptos" w:hAnsi="Cambria" w:cs="Times New Roman"/>
                <w:sz w:val="20"/>
                <w:szCs w:val="20"/>
                <w14:ligatures w14:val="standardContextual"/>
              </w:rPr>
            </w:pPr>
            <w:r w:rsidRPr="00B640E2">
              <w:rPr>
                <w:rFonts w:ascii="Cambria" w:eastAsia="Aptos" w:hAnsi="Cambria" w:cs="Times New Roman"/>
                <w:sz w:val="20"/>
                <w:szCs w:val="20"/>
                <w14:ligatures w14:val="standardContextual"/>
              </w:rPr>
              <w:t xml:space="preserve">1. </w:t>
            </w:r>
            <w:proofErr w:type="spellStart"/>
            <w:r w:rsidRPr="00B640E2">
              <w:rPr>
                <w:rFonts w:ascii="Cambria" w:eastAsia="Aptos" w:hAnsi="Cambria" w:cs="Times New Roman"/>
                <w:sz w:val="20"/>
                <w:szCs w:val="20"/>
                <w14:ligatures w14:val="standardContextual"/>
              </w:rPr>
              <w:t>Filep</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Emőd</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Néda</w:t>
            </w:r>
            <w:proofErr w:type="spellEnd"/>
            <w:r w:rsidRPr="00B640E2">
              <w:rPr>
                <w:rFonts w:ascii="Cambria" w:eastAsia="Aptos" w:hAnsi="Cambria" w:cs="Times New Roman"/>
                <w:sz w:val="20"/>
                <w:szCs w:val="20"/>
                <w14:ligatures w14:val="standardContextual"/>
              </w:rPr>
              <w:t xml:space="preserve"> Árpád: </w:t>
            </w:r>
            <w:proofErr w:type="spellStart"/>
            <w:r w:rsidRPr="00B640E2">
              <w:rPr>
                <w:rFonts w:ascii="Cambria" w:eastAsia="Aptos" w:hAnsi="Cambria" w:cs="Times New Roman"/>
                <w:sz w:val="20"/>
                <w:szCs w:val="20"/>
                <w14:ligatures w14:val="standardContextual"/>
              </w:rPr>
              <w:t>Általános</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fizika</w:t>
            </w:r>
            <w:proofErr w:type="spellEnd"/>
            <w:r w:rsidRPr="00B640E2">
              <w:rPr>
                <w:rFonts w:ascii="Cambria" w:eastAsia="Aptos" w:hAnsi="Cambria" w:cs="Times New Roman"/>
                <w:sz w:val="20"/>
                <w:szCs w:val="20"/>
                <w14:ligatures w14:val="standardContextual"/>
              </w:rPr>
              <w:t xml:space="preserve"> (I. </w:t>
            </w:r>
            <w:proofErr w:type="spellStart"/>
            <w:r w:rsidRPr="00B640E2">
              <w:rPr>
                <w:rFonts w:ascii="Cambria" w:eastAsia="Aptos" w:hAnsi="Cambria" w:cs="Times New Roman"/>
                <w:sz w:val="20"/>
                <w:szCs w:val="20"/>
                <w14:ligatures w14:val="standardContextual"/>
              </w:rPr>
              <w:t>rész</w:t>
            </w:r>
            <w:proofErr w:type="spellEnd"/>
            <w:r w:rsidRPr="00B640E2">
              <w:rPr>
                <w:rFonts w:ascii="Cambria" w:eastAsia="Aptos" w:hAnsi="Cambria" w:cs="Times New Roman"/>
                <w:sz w:val="20"/>
                <w:szCs w:val="20"/>
                <w14:ligatures w14:val="standardContextual"/>
              </w:rPr>
              <w:t xml:space="preserve"> – </w:t>
            </w:r>
            <w:proofErr w:type="spellStart"/>
            <w:r w:rsidRPr="00B640E2">
              <w:rPr>
                <w:rFonts w:ascii="Cambria" w:eastAsia="Aptos" w:hAnsi="Cambria" w:cs="Times New Roman"/>
                <w:sz w:val="20"/>
                <w:szCs w:val="20"/>
                <w14:ligatures w14:val="standardContextual"/>
              </w:rPr>
              <w:t>Mechanika</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Hőtan</w:t>
            </w:r>
            <w:proofErr w:type="spellEnd"/>
            <w:r w:rsidRPr="00B640E2">
              <w:rPr>
                <w:rFonts w:ascii="Cambria" w:eastAsia="Aptos" w:hAnsi="Cambria" w:cs="Times New Roman"/>
                <w:sz w:val="20"/>
                <w:szCs w:val="20"/>
                <w14:ligatures w14:val="standardContextual"/>
              </w:rPr>
              <w:t xml:space="preserve">), 2007, </w:t>
            </w:r>
            <w:proofErr w:type="spellStart"/>
            <w:r w:rsidRPr="00B640E2">
              <w:rPr>
                <w:rFonts w:ascii="Cambria" w:eastAsia="Aptos" w:hAnsi="Cambria" w:cs="Times New Roman"/>
                <w:sz w:val="20"/>
                <w:szCs w:val="20"/>
                <w14:ligatures w14:val="standardContextual"/>
              </w:rPr>
              <w:t>Ábel</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Kiadó</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Kolozsvár</w:t>
            </w:r>
            <w:proofErr w:type="spellEnd"/>
          </w:p>
          <w:p w14:paraId="4E7EA499" w14:textId="77777777" w:rsidR="00B640E2" w:rsidRPr="00B640E2" w:rsidRDefault="00B640E2" w:rsidP="00B640E2">
            <w:pPr>
              <w:spacing w:after="0" w:line="240" w:lineRule="auto"/>
              <w:rPr>
                <w:rFonts w:ascii="Cambria" w:eastAsia="Aptos" w:hAnsi="Cambria" w:cs="Times New Roman"/>
                <w:sz w:val="20"/>
                <w:szCs w:val="20"/>
                <w14:ligatures w14:val="standardContextual"/>
              </w:rPr>
            </w:pPr>
            <w:r w:rsidRPr="00B640E2">
              <w:rPr>
                <w:rFonts w:ascii="Cambria" w:eastAsia="Aptos" w:hAnsi="Cambria" w:cs="Times New Roman"/>
                <w:sz w:val="20"/>
                <w:szCs w:val="20"/>
                <w14:ligatures w14:val="standardContextual"/>
              </w:rPr>
              <w:t xml:space="preserve">2. Darabont S., </w:t>
            </w:r>
            <w:proofErr w:type="spellStart"/>
            <w:r w:rsidRPr="00B640E2">
              <w:rPr>
                <w:rFonts w:ascii="Cambria" w:eastAsia="Aptos" w:hAnsi="Cambria" w:cs="Times New Roman"/>
                <w:sz w:val="20"/>
                <w:szCs w:val="20"/>
                <w14:ligatures w14:val="standardContextual"/>
              </w:rPr>
              <w:t>Tapasztó</w:t>
            </w:r>
            <w:proofErr w:type="spellEnd"/>
            <w:r w:rsidRPr="00B640E2">
              <w:rPr>
                <w:rFonts w:ascii="Cambria" w:eastAsia="Aptos" w:hAnsi="Cambria" w:cs="Times New Roman"/>
                <w:sz w:val="20"/>
                <w:szCs w:val="20"/>
                <w14:ligatures w14:val="standardContextual"/>
              </w:rPr>
              <w:t xml:space="preserve"> L., Kertész K.: </w:t>
            </w:r>
            <w:proofErr w:type="spellStart"/>
            <w:r w:rsidRPr="00B640E2">
              <w:rPr>
                <w:rFonts w:ascii="Cambria" w:eastAsia="Aptos" w:hAnsi="Cambria" w:cs="Times New Roman"/>
                <w:sz w:val="20"/>
                <w:szCs w:val="20"/>
                <w14:ligatures w14:val="standardContextual"/>
              </w:rPr>
              <w:t>Elektromosság</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és</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mágnességtan</w:t>
            </w:r>
            <w:proofErr w:type="spellEnd"/>
            <w:r w:rsidRPr="00B640E2">
              <w:rPr>
                <w:rFonts w:ascii="Cambria" w:eastAsia="Aptos" w:hAnsi="Cambria" w:cs="Times New Roman"/>
                <w:sz w:val="20"/>
                <w:szCs w:val="20"/>
                <w14:ligatures w14:val="standardContextual"/>
              </w:rPr>
              <w:t xml:space="preserve"> I-II., 2003, </w:t>
            </w:r>
            <w:proofErr w:type="spellStart"/>
            <w:r w:rsidRPr="00B640E2">
              <w:rPr>
                <w:rFonts w:ascii="Cambria" w:eastAsia="Aptos" w:hAnsi="Cambria" w:cs="Times New Roman"/>
                <w:sz w:val="20"/>
                <w:szCs w:val="20"/>
                <w14:ligatures w14:val="standardContextual"/>
              </w:rPr>
              <w:t>Ábel</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Kiadó</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Kolozsvár</w:t>
            </w:r>
            <w:proofErr w:type="spellEnd"/>
          </w:p>
          <w:p w14:paraId="6B7D5D97" w14:textId="77777777" w:rsidR="00B640E2" w:rsidRPr="00B640E2" w:rsidRDefault="00B640E2" w:rsidP="00B640E2">
            <w:pPr>
              <w:spacing w:after="0" w:line="240" w:lineRule="auto"/>
              <w:rPr>
                <w:rFonts w:ascii="Cambria" w:eastAsia="Aptos" w:hAnsi="Cambria" w:cs="Times New Roman"/>
                <w:sz w:val="20"/>
                <w:szCs w:val="20"/>
                <w14:ligatures w14:val="standardContextual"/>
              </w:rPr>
            </w:pPr>
            <w:r w:rsidRPr="00B640E2">
              <w:rPr>
                <w:rFonts w:ascii="Cambria" w:eastAsia="Aptos" w:hAnsi="Cambria" w:cs="Times New Roman"/>
                <w:sz w:val="20"/>
                <w:szCs w:val="20"/>
                <w14:ligatures w14:val="standardContextual"/>
              </w:rPr>
              <w:t xml:space="preserve">3. </w:t>
            </w:r>
            <w:proofErr w:type="spellStart"/>
            <w:r w:rsidRPr="00B640E2">
              <w:rPr>
                <w:rFonts w:ascii="Cambria" w:eastAsia="Aptos" w:hAnsi="Cambria" w:cs="Times New Roman"/>
                <w:sz w:val="20"/>
                <w:szCs w:val="20"/>
                <w14:ligatures w14:val="standardContextual"/>
              </w:rPr>
              <w:t>Karácsony</w:t>
            </w:r>
            <w:proofErr w:type="spellEnd"/>
            <w:r w:rsidRPr="00B640E2">
              <w:rPr>
                <w:rFonts w:ascii="Cambria" w:eastAsia="Aptos" w:hAnsi="Cambria" w:cs="Times New Roman"/>
                <w:sz w:val="20"/>
                <w:szCs w:val="20"/>
                <w14:ligatures w14:val="standardContextual"/>
              </w:rPr>
              <w:t xml:space="preserve"> János, </w:t>
            </w:r>
            <w:proofErr w:type="spellStart"/>
            <w:r w:rsidRPr="00B640E2">
              <w:rPr>
                <w:rFonts w:ascii="Cambria" w:eastAsia="Aptos" w:hAnsi="Cambria" w:cs="Times New Roman"/>
                <w:sz w:val="20"/>
                <w:szCs w:val="20"/>
                <w14:ligatures w14:val="standardContextual"/>
              </w:rPr>
              <w:t>Kenéz</w:t>
            </w:r>
            <w:proofErr w:type="spellEnd"/>
            <w:r w:rsidRPr="00B640E2">
              <w:rPr>
                <w:rFonts w:ascii="Cambria" w:eastAsia="Aptos" w:hAnsi="Cambria" w:cs="Times New Roman"/>
                <w:sz w:val="20"/>
                <w:szCs w:val="20"/>
                <w14:ligatures w14:val="standardContextual"/>
              </w:rPr>
              <w:t xml:space="preserve"> Lajos, </w:t>
            </w:r>
            <w:proofErr w:type="spellStart"/>
            <w:r w:rsidRPr="00B640E2">
              <w:rPr>
                <w:rFonts w:ascii="Cambria" w:eastAsia="Aptos" w:hAnsi="Cambria" w:cs="Times New Roman"/>
                <w:sz w:val="20"/>
                <w:szCs w:val="20"/>
                <w14:ligatures w14:val="standardContextual"/>
              </w:rPr>
              <w:t>Optika</w:t>
            </w:r>
            <w:proofErr w:type="spellEnd"/>
            <w:r w:rsidRPr="00B640E2">
              <w:rPr>
                <w:rFonts w:ascii="Cambria" w:eastAsia="Aptos" w:hAnsi="Cambria" w:cs="Times New Roman"/>
                <w:sz w:val="20"/>
                <w:szCs w:val="20"/>
                <w14:ligatures w14:val="standardContextual"/>
              </w:rPr>
              <w:t xml:space="preserve"> I. , 2008, </w:t>
            </w:r>
            <w:proofErr w:type="spellStart"/>
            <w:r w:rsidRPr="00B640E2">
              <w:rPr>
                <w:rFonts w:ascii="Cambria" w:eastAsia="Aptos" w:hAnsi="Cambria" w:cs="Times New Roman"/>
                <w:sz w:val="20"/>
                <w:szCs w:val="20"/>
                <w14:ligatures w14:val="standardContextual"/>
              </w:rPr>
              <w:t>Ábel</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Kiadó</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Kolozsvár</w:t>
            </w:r>
            <w:proofErr w:type="spellEnd"/>
          </w:p>
          <w:p w14:paraId="437C6C28" w14:textId="77777777" w:rsidR="00B640E2" w:rsidRPr="00B640E2" w:rsidRDefault="00B640E2" w:rsidP="00B640E2">
            <w:pPr>
              <w:spacing w:after="0" w:line="240" w:lineRule="auto"/>
              <w:rPr>
                <w:rFonts w:ascii="Cambria" w:eastAsia="Aptos" w:hAnsi="Cambria" w:cs="Times New Roman"/>
                <w:sz w:val="20"/>
                <w:szCs w:val="20"/>
                <w14:ligatures w14:val="standardContextual"/>
              </w:rPr>
            </w:pPr>
            <w:r w:rsidRPr="00B640E2">
              <w:rPr>
                <w:rFonts w:ascii="Cambria" w:eastAsia="Aptos" w:hAnsi="Cambria" w:cs="Times New Roman"/>
                <w:sz w:val="20"/>
                <w:szCs w:val="20"/>
                <w14:ligatures w14:val="standardContextual"/>
              </w:rPr>
              <w:t xml:space="preserve">4. F.W. Sears, M.W. </w:t>
            </w:r>
            <w:proofErr w:type="spellStart"/>
            <w:r w:rsidRPr="00B640E2">
              <w:rPr>
                <w:rFonts w:ascii="Cambria" w:eastAsia="Aptos" w:hAnsi="Cambria" w:cs="Times New Roman"/>
                <w:sz w:val="20"/>
                <w:szCs w:val="20"/>
                <w14:ligatures w14:val="standardContextual"/>
              </w:rPr>
              <w:t>Zemansky</w:t>
            </w:r>
            <w:proofErr w:type="spellEnd"/>
            <w:r w:rsidRPr="00B640E2">
              <w:rPr>
                <w:rFonts w:ascii="Cambria" w:eastAsia="Aptos" w:hAnsi="Cambria" w:cs="Times New Roman"/>
                <w:sz w:val="20"/>
                <w:szCs w:val="20"/>
                <w14:ligatures w14:val="standardContextual"/>
              </w:rPr>
              <w:t xml:space="preserve">, H.D. Young: Fizica, 1983, Ed. </w:t>
            </w:r>
            <w:proofErr w:type="spellStart"/>
            <w:r w:rsidRPr="00B640E2">
              <w:rPr>
                <w:rFonts w:ascii="Cambria" w:eastAsia="Aptos" w:hAnsi="Cambria" w:cs="Times New Roman"/>
                <w:sz w:val="20"/>
                <w:szCs w:val="20"/>
                <w14:ligatures w14:val="standardContextual"/>
              </w:rPr>
              <w:t>Did</w:t>
            </w:r>
            <w:proofErr w:type="spellEnd"/>
            <w:r w:rsidRPr="00B640E2">
              <w:rPr>
                <w:rFonts w:ascii="Cambria" w:eastAsia="Aptos" w:hAnsi="Cambria" w:cs="Times New Roman"/>
                <w:sz w:val="20"/>
                <w:szCs w:val="20"/>
                <w14:ligatures w14:val="standardContextual"/>
              </w:rPr>
              <w:t xml:space="preserve">. și </w:t>
            </w:r>
            <w:proofErr w:type="spellStart"/>
            <w:r w:rsidRPr="00B640E2">
              <w:rPr>
                <w:rFonts w:ascii="Cambria" w:eastAsia="Aptos" w:hAnsi="Cambria" w:cs="Times New Roman"/>
                <w:sz w:val="20"/>
                <w:szCs w:val="20"/>
                <w14:ligatures w14:val="standardContextual"/>
              </w:rPr>
              <w:t>Ped</w:t>
            </w:r>
            <w:proofErr w:type="spellEnd"/>
            <w:r w:rsidRPr="00B640E2">
              <w:rPr>
                <w:rFonts w:ascii="Cambria" w:eastAsia="Aptos" w:hAnsi="Cambria" w:cs="Times New Roman"/>
                <w:sz w:val="20"/>
                <w:szCs w:val="20"/>
                <w14:ligatures w14:val="standardContextual"/>
              </w:rPr>
              <w:t>., București</w:t>
            </w:r>
          </w:p>
          <w:p w14:paraId="174E0F94" w14:textId="77777777" w:rsidR="00B640E2" w:rsidRPr="00B640E2" w:rsidRDefault="00B640E2" w:rsidP="00B640E2">
            <w:pPr>
              <w:spacing w:after="0" w:line="240" w:lineRule="auto"/>
              <w:rPr>
                <w:rFonts w:ascii="Cambria" w:eastAsia="Aptos" w:hAnsi="Cambria" w:cs="Times New Roman"/>
                <w:sz w:val="20"/>
                <w:szCs w:val="20"/>
                <w14:ligatures w14:val="standardContextual"/>
              </w:rPr>
            </w:pPr>
            <w:r w:rsidRPr="00B640E2">
              <w:rPr>
                <w:rFonts w:ascii="Cambria" w:eastAsia="Aptos" w:hAnsi="Cambria" w:cs="Times New Roman"/>
                <w:sz w:val="20"/>
                <w:szCs w:val="20"/>
                <w14:ligatures w14:val="standardContextual"/>
              </w:rPr>
              <w:t xml:space="preserve">5. L.D. </w:t>
            </w:r>
            <w:proofErr w:type="spellStart"/>
            <w:r w:rsidRPr="00B640E2">
              <w:rPr>
                <w:rFonts w:ascii="Cambria" w:eastAsia="Aptos" w:hAnsi="Cambria" w:cs="Times New Roman"/>
                <w:sz w:val="20"/>
                <w:szCs w:val="20"/>
                <w14:ligatures w14:val="standardContextual"/>
              </w:rPr>
              <w:t>Kirkpatrick</w:t>
            </w:r>
            <w:proofErr w:type="spellEnd"/>
            <w:r w:rsidRPr="00B640E2">
              <w:rPr>
                <w:rFonts w:ascii="Cambria" w:eastAsia="Aptos" w:hAnsi="Cambria" w:cs="Times New Roman"/>
                <w:sz w:val="20"/>
                <w:szCs w:val="20"/>
                <w14:ligatures w14:val="standardContextual"/>
              </w:rPr>
              <w:t xml:space="preserve">, G.E. Francis: </w:t>
            </w:r>
            <w:proofErr w:type="spellStart"/>
            <w:r w:rsidRPr="00B640E2">
              <w:rPr>
                <w:rFonts w:ascii="Cambria" w:eastAsia="Aptos" w:hAnsi="Cambria" w:cs="Times New Roman"/>
                <w:sz w:val="20"/>
                <w:szCs w:val="20"/>
                <w14:ligatures w14:val="standardContextual"/>
              </w:rPr>
              <w:t>Physics</w:t>
            </w:r>
            <w:proofErr w:type="spellEnd"/>
            <w:r w:rsidRPr="00B640E2">
              <w:rPr>
                <w:rFonts w:ascii="Cambria" w:eastAsia="Aptos" w:hAnsi="Cambria" w:cs="Times New Roman"/>
                <w:sz w:val="20"/>
                <w:szCs w:val="20"/>
                <w14:ligatures w14:val="standardContextual"/>
              </w:rPr>
              <w:t xml:space="preserve"> (A Conceptual World </w:t>
            </w:r>
            <w:proofErr w:type="spellStart"/>
            <w:r w:rsidRPr="00B640E2">
              <w:rPr>
                <w:rFonts w:ascii="Cambria" w:eastAsia="Aptos" w:hAnsi="Cambria" w:cs="Times New Roman"/>
                <w:sz w:val="20"/>
                <w:szCs w:val="20"/>
                <w14:ligatures w14:val="standardContextual"/>
              </w:rPr>
              <w:t>View</w:t>
            </w:r>
            <w:proofErr w:type="spellEnd"/>
            <w:r w:rsidRPr="00B640E2">
              <w:rPr>
                <w:rFonts w:ascii="Cambria" w:eastAsia="Aptos" w:hAnsi="Cambria" w:cs="Times New Roman"/>
                <w:sz w:val="20"/>
                <w:szCs w:val="20"/>
                <w14:ligatures w14:val="standardContextual"/>
              </w:rPr>
              <w:t xml:space="preserve">), 2010, Brooks/Cole, </w:t>
            </w:r>
            <w:proofErr w:type="spellStart"/>
            <w:r w:rsidRPr="00B640E2">
              <w:rPr>
                <w:rFonts w:ascii="Cambria" w:eastAsia="Aptos" w:hAnsi="Cambria" w:cs="Times New Roman"/>
                <w:sz w:val="20"/>
                <w:szCs w:val="20"/>
                <w14:ligatures w14:val="standardContextual"/>
              </w:rPr>
              <w:t>Belmont</w:t>
            </w:r>
            <w:proofErr w:type="spellEnd"/>
          </w:p>
          <w:p w14:paraId="28B85A76" w14:textId="77777777" w:rsidR="00B640E2" w:rsidRPr="00B640E2" w:rsidRDefault="00B640E2" w:rsidP="00B640E2">
            <w:pPr>
              <w:spacing w:after="0" w:line="240" w:lineRule="auto"/>
              <w:rPr>
                <w:rFonts w:ascii="Cambria" w:eastAsia="Aptos" w:hAnsi="Cambria" w:cs="Times New Roman"/>
                <w:sz w:val="20"/>
                <w:szCs w:val="20"/>
                <w14:ligatures w14:val="standardContextual"/>
              </w:rPr>
            </w:pPr>
            <w:r w:rsidRPr="00B640E2">
              <w:rPr>
                <w:rFonts w:ascii="Cambria" w:eastAsia="Aptos" w:hAnsi="Cambria" w:cs="Times New Roman"/>
                <w:sz w:val="20"/>
                <w:szCs w:val="20"/>
                <w14:ligatures w14:val="standardContextual"/>
              </w:rPr>
              <w:t xml:space="preserve">6. </w:t>
            </w:r>
            <w:proofErr w:type="spellStart"/>
            <w:r w:rsidRPr="00B640E2">
              <w:rPr>
                <w:rFonts w:ascii="Cambria" w:eastAsia="Aptos" w:hAnsi="Cambria" w:cs="Times New Roman"/>
                <w:sz w:val="20"/>
                <w:szCs w:val="20"/>
                <w14:ligatures w14:val="standardContextual"/>
              </w:rPr>
              <w:t>Budó</w:t>
            </w:r>
            <w:proofErr w:type="spellEnd"/>
            <w:r w:rsidRPr="00B640E2">
              <w:rPr>
                <w:rFonts w:ascii="Cambria" w:eastAsia="Aptos" w:hAnsi="Cambria" w:cs="Times New Roman"/>
                <w:sz w:val="20"/>
                <w:szCs w:val="20"/>
                <w14:ligatures w14:val="standardContextual"/>
              </w:rPr>
              <w:t xml:space="preserve"> Ágoston: </w:t>
            </w:r>
            <w:proofErr w:type="spellStart"/>
            <w:r w:rsidRPr="00B640E2">
              <w:rPr>
                <w:rFonts w:ascii="Cambria" w:eastAsia="Aptos" w:hAnsi="Cambria" w:cs="Times New Roman"/>
                <w:sz w:val="20"/>
                <w:szCs w:val="20"/>
                <w14:ligatures w14:val="standardContextual"/>
              </w:rPr>
              <w:t>Kísérleti</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fizika</w:t>
            </w:r>
            <w:proofErr w:type="spellEnd"/>
            <w:r w:rsidRPr="00B640E2">
              <w:rPr>
                <w:rFonts w:ascii="Cambria" w:eastAsia="Aptos" w:hAnsi="Cambria" w:cs="Times New Roman"/>
                <w:sz w:val="20"/>
                <w:szCs w:val="20"/>
                <w14:ligatures w14:val="standardContextual"/>
              </w:rPr>
              <w:t xml:space="preserve"> I., II., III., </w:t>
            </w:r>
            <w:proofErr w:type="spellStart"/>
            <w:r w:rsidRPr="00B640E2">
              <w:rPr>
                <w:rFonts w:ascii="Cambria" w:eastAsia="Aptos" w:hAnsi="Cambria" w:cs="Times New Roman"/>
                <w:sz w:val="20"/>
                <w:szCs w:val="20"/>
                <w14:ligatures w14:val="standardContextual"/>
              </w:rPr>
              <w:t>Tankönyvkiadó</w:t>
            </w:r>
            <w:proofErr w:type="spellEnd"/>
            <w:r w:rsidRPr="00B640E2">
              <w:rPr>
                <w:rFonts w:ascii="Cambria" w:eastAsia="Aptos" w:hAnsi="Cambria" w:cs="Times New Roman"/>
                <w:sz w:val="20"/>
                <w:szCs w:val="20"/>
                <w14:ligatures w14:val="standardContextual"/>
              </w:rPr>
              <w:t>, Budapest</w:t>
            </w:r>
          </w:p>
          <w:p w14:paraId="43733576" w14:textId="77777777" w:rsidR="00B640E2" w:rsidRPr="00B640E2" w:rsidRDefault="00B640E2" w:rsidP="00B640E2">
            <w:pPr>
              <w:spacing w:after="0" w:line="240" w:lineRule="auto"/>
              <w:rPr>
                <w:rFonts w:ascii="Cambria" w:eastAsia="Aptos" w:hAnsi="Cambria" w:cs="Times New Roman"/>
                <w:sz w:val="20"/>
                <w:szCs w:val="20"/>
                <w14:ligatures w14:val="standardContextual"/>
              </w:rPr>
            </w:pPr>
            <w:r w:rsidRPr="00B640E2">
              <w:rPr>
                <w:rFonts w:ascii="Cambria" w:eastAsia="Aptos" w:hAnsi="Cambria" w:cs="Times New Roman"/>
                <w:sz w:val="20"/>
                <w:szCs w:val="20"/>
                <w14:ligatures w14:val="standardContextual"/>
              </w:rPr>
              <w:t xml:space="preserve">7. </w:t>
            </w:r>
            <w:proofErr w:type="spellStart"/>
            <w:r w:rsidRPr="00B640E2">
              <w:rPr>
                <w:rFonts w:ascii="Cambria" w:eastAsia="Aptos" w:hAnsi="Cambria" w:cs="Times New Roman"/>
                <w:sz w:val="20"/>
                <w:szCs w:val="20"/>
                <w14:ligatures w14:val="standardContextual"/>
              </w:rPr>
              <w:t>Feyman</w:t>
            </w:r>
            <w:proofErr w:type="spellEnd"/>
            <w:r w:rsidRPr="00B640E2">
              <w:rPr>
                <w:rFonts w:ascii="Cambria" w:eastAsia="Aptos" w:hAnsi="Cambria" w:cs="Times New Roman"/>
                <w:sz w:val="20"/>
                <w:szCs w:val="20"/>
                <w14:ligatures w14:val="standardContextual"/>
              </w:rPr>
              <w:t xml:space="preserve"> R.P., </w:t>
            </w:r>
            <w:proofErr w:type="spellStart"/>
            <w:r w:rsidRPr="00B640E2">
              <w:rPr>
                <w:rFonts w:ascii="Cambria" w:eastAsia="Aptos" w:hAnsi="Cambria" w:cs="Times New Roman"/>
                <w:sz w:val="20"/>
                <w:szCs w:val="20"/>
                <w14:ligatures w14:val="standardContextual"/>
              </w:rPr>
              <w:t>Leighton</w:t>
            </w:r>
            <w:proofErr w:type="spellEnd"/>
            <w:r w:rsidRPr="00B640E2">
              <w:rPr>
                <w:rFonts w:ascii="Cambria" w:eastAsia="Aptos" w:hAnsi="Cambria" w:cs="Times New Roman"/>
                <w:sz w:val="20"/>
                <w:szCs w:val="20"/>
                <w14:ligatures w14:val="standardContextual"/>
              </w:rPr>
              <w:t xml:space="preserve"> R.B., </w:t>
            </w:r>
            <w:proofErr w:type="spellStart"/>
            <w:r w:rsidRPr="00B640E2">
              <w:rPr>
                <w:rFonts w:ascii="Cambria" w:eastAsia="Aptos" w:hAnsi="Cambria" w:cs="Times New Roman"/>
                <w:sz w:val="20"/>
                <w:szCs w:val="20"/>
                <w14:ligatures w14:val="standardContextual"/>
              </w:rPr>
              <w:t>Sands</w:t>
            </w:r>
            <w:proofErr w:type="spellEnd"/>
            <w:r w:rsidRPr="00B640E2">
              <w:rPr>
                <w:rFonts w:ascii="Cambria" w:eastAsia="Aptos" w:hAnsi="Cambria" w:cs="Times New Roman"/>
                <w:sz w:val="20"/>
                <w:szCs w:val="20"/>
                <w14:ligatures w14:val="standardContextual"/>
              </w:rPr>
              <w:t xml:space="preserve"> M: Mai </w:t>
            </w:r>
            <w:proofErr w:type="spellStart"/>
            <w:r w:rsidRPr="00B640E2">
              <w:rPr>
                <w:rFonts w:ascii="Cambria" w:eastAsia="Aptos" w:hAnsi="Cambria" w:cs="Times New Roman"/>
                <w:sz w:val="20"/>
                <w:szCs w:val="20"/>
                <w14:ligatures w14:val="standardContextual"/>
              </w:rPr>
              <w:t>fizika</w:t>
            </w:r>
            <w:proofErr w:type="spellEnd"/>
            <w:r w:rsidRPr="00B640E2">
              <w:rPr>
                <w:rFonts w:ascii="Cambria" w:eastAsia="Aptos" w:hAnsi="Cambria" w:cs="Times New Roman"/>
                <w:sz w:val="20"/>
                <w:szCs w:val="20"/>
                <w14:ligatures w14:val="standardContextual"/>
              </w:rPr>
              <w:t xml:space="preserve">, 1969, </w:t>
            </w:r>
            <w:proofErr w:type="spellStart"/>
            <w:r w:rsidRPr="00B640E2">
              <w:rPr>
                <w:rFonts w:ascii="Cambria" w:eastAsia="Aptos" w:hAnsi="Cambria" w:cs="Times New Roman"/>
                <w:sz w:val="20"/>
                <w:szCs w:val="20"/>
                <w14:ligatures w14:val="standardContextual"/>
              </w:rPr>
              <w:t>Müszaki</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könyvkiadó</w:t>
            </w:r>
            <w:proofErr w:type="spellEnd"/>
            <w:r w:rsidRPr="00B640E2">
              <w:rPr>
                <w:rFonts w:ascii="Cambria" w:eastAsia="Aptos" w:hAnsi="Cambria" w:cs="Times New Roman"/>
                <w:sz w:val="20"/>
                <w:szCs w:val="20"/>
                <w14:ligatures w14:val="standardContextual"/>
              </w:rPr>
              <w:t xml:space="preserve"> Budapest</w:t>
            </w:r>
          </w:p>
          <w:p w14:paraId="27DF0F55" w14:textId="35D6CC7B" w:rsidR="00B640E2" w:rsidRDefault="00B640E2" w:rsidP="00B640E2">
            <w:pPr>
              <w:spacing w:after="0" w:line="240" w:lineRule="auto"/>
              <w:rPr>
                <w:rFonts w:ascii="Cambria" w:hAnsi="Cambria"/>
                <w:sz w:val="20"/>
                <w:szCs w:val="20"/>
              </w:rPr>
            </w:pPr>
            <w:r w:rsidRPr="00B640E2">
              <w:rPr>
                <w:rFonts w:ascii="Cambria" w:eastAsia="Aptos" w:hAnsi="Cambria" w:cs="Times New Roman"/>
                <w:sz w:val="20"/>
                <w:szCs w:val="20"/>
                <w14:ligatures w14:val="standardContextual"/>
              </w:rPr>
              <w:t xml:space="preserve">8. </w:t>
            </w:r>
            <w:proofErr w:type="spellStart"/>
            <w:r w:rsidRPr="00B640E2">
              <w:rPr>
                <w:rFonts w:ascii="Cambria" w:eastAsia="Aptos" w:hAnsi="Cambria" w:cs="Times New Roman"/>
                <w:sz w:val="20"/>
                <w:szCs w:val="20"/>
                <w14:ligatures w14:val="standardContextual"/>
              </w:rPr>
              <w:t>Simonyi</w:t>
            </w:r>
            <w:proofErr w:type="spellEnd"/>
            <w:r w:rsidRPr="00B640E2">
              <w:rPr>
                <w:rFonts w:ascii="Cambria" w:eastAsia="Aptos" w:hAnsi="Cambria" w:cs="Times New Roman"/>
                <w:sz w:val="20"/>
                <w:szCs w:val="20"/>
                <w14:ligatures w14:val="standardContextual"/>
              </w:rPr>
              <w:t xml:space="preserve"> Károly: A </w:t>
            </w:r>
            <w:proofErr w:type="spellStart"/>
            <w:r w:rsidRPr="00B640E2">
              <w:rPr>
                <w:rFonts w:ascii="Cambria" w:eastAsia="Aptos" w:hAnsi="Cambria" w:cs="Times New Roman"/>
                <w:sz w:val="20"/>
                <w:szCs w:val="20"/>
                <w14:ligatures w14:val="standardContextual"/>
              </w:rPr>
              <w:t>fizika</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kultúrtörténete</w:t>
            </w:r>
            <w:proofErr w:type="spellEnd"/>
            <w:r w:rsidRPr="00B640E2">
              <w:rPr>
                <w:rFonts w:ascii="Cambria" w:eastAsia="Aptos" w:hAnsi="Cambria" w:cs="Times New Roman"/>
                <w:sz w:val="20"/>
                <w:szCs w:val="20"/>
                <w14:ligatures w14:val="standardContextual"/>
              </w:rPr>
              <w:t xml:space="preserve"> - A </w:t>
            </w:r>
            <w:proofErr w:type="spellStart"/>
            <w:r w:rsidRPr="00B640E2">
              <w:rPr>
                <w:rFonts w:ascii="Cambria" w:eastAsia="Aptos" w:hAnsi="Cambria" w:cs="Times New Roman"/>
                <w:sz w:val="20"/>
                <w:szCs w:val="20"/>
                <w14:ligatures w14:val="standardContextual"/>
              </w:rPr>
              <w:t>kezdetektől</w:t>
            </w:r>
            <w:proofErr w:type="spellEnd"/>
            <w:r w:rsidRPr="00B640E2">
              <w:rPr>
                <w:rFonts w:ascii="Cambria" w:eastAsia="Aptos" w:hAnsi="Cambria" w:cs="Times New Roman"/>
                <w:sz w:val="20"/>
                <w:szCs w:val="20"/>
                <w14:ligatures w14:val="standardContextual"/>
              </w:rPr>
              <w:t xml:space="preserve"> a </w:t>
            </w:r>
            <w:proofErr w:type="spellStart"/>
            <w:r w:rsidRPr="00B640E2">
              <w:rPr>
                <w:rFonts w:ascii="Cambria" w:eastAsia="Aptos" w:hAnsi="Cambria" w:cs="Times New Roman"/>
                <w:sz w:val="20"/>
                <w:szCs w:val="20"/>
                <w14:ligatures w14:val="standardContextual"/>
              </w:rPr>
              <w:t>huszadik</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század</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végéig</w:t>
            </w:r>
            <w:proofErr w:type="spellEnd"/>
            <w:r w:rsidRPr="00B640E2">
              <w:rPr>
                <w:rFonts w:ascii="Cambria" w:eastAsia="Aptos" w:hAnsi="Cambria" w:cs="Times New Roman"/>
                <w:sz w:val="20"/>
                <w:szCs w:val="20"/>
                <w14:ligatures w14:val="standardContextual"/>
              </w:rPr>
              <w:t xml:space="preserve">, 2011, </w:t>
            </w:r>
            <w:proofErr w:type="spellStart"/>
            <w:r w:rsidRPr="00B640E2">
              <w:rPr>
                <w:rFonts w:ascii="Cambria" w:eastAsia="Aptos" w:hAnsi="Cambria" w:cs="Times New Roman"/>
                <w:sz w:val="20"/>
                <w:szCs w:val="20"/>
                <w14:ligatures w14:val="standardContextual"/>
              </w:rPr>
              <w:t>Akadémiai</w:t>
            </w:r>
            <w:proofErr w:type="spellEnd"/>
            <w:r w:rsidRPr="00B640E2">
              <w:rPr>
                <w:rFonts w:ascii="Cambria" w:eastAsia="Aptos" w:hAnsi="Cambria" w:cs="Times New Roman"/>
                <w:sz w:val="20"/>
                <w:szCs w:val="20"/>
                <w14:ligatures w14:val="standardContextual"/>
              </w:rPr>
              <w:t xml:space="preserve"> </w:t>
            </w:r>
            <w:proofErr w:type="spellStart"/>
            <w:r w:rsidRPr="00B640E2">
              <w:rPr>
                <w:rFonts w:ascii="Cambria" w:eastAsia="Aptos" w:hAnsi="Cambria" w:cs="Times New Roman"/>
                <w:sz w:val="20"/>
                <w:szCs w:val="20"/>
                <w14:ligatures w14:val="standardContextual"/>
              </w:rPr>
              <w:t>Kiadó</w:t>
            </w:r>
            <w:proofErr w:type="spellEnd"/>
            <w:r w:rsidRPr="00B640E2">
              <w:rPr>
                <w:rFonts w:ascii="Cambria" w:eastAsia="Aptos" w:hAnsi="Cambria" w:cs="Times New Roman"/>
                <w:sz w:val="20"/>
                <w:szCs w:val="20"/>
                <w14:ligatures w14:val="standardContextual"/>
              </w:rPr>
              <w:t>, Budapest</w:t>
            </w:r>
          </w:p>
        </w:tc>
      </w:tr>
      <w:tr w:rsidR="00B640E2" w14:paraId="0297F16F" w14:textId="77777777" w:rsidTr="00B640E2">
        <w:trPr>
          <w:gridAfter w:val="1"/>
          <w:wAfter w:w="6" w:type="dxa"/>
          <w:trHeight w:val="191"/>
        </w:trPr>
        <w:tc>
          <w:tcPr>
            <w:tcW w:w="10485" w:type="dxa"/>
            <w:gridSpan w:val="3"/>
            <w:tcBorders>
              <w:top w:val="single" w:sz="4" w:space="0" w:color="auto"/>
              <w:left w:val="single" w:sz="4" w:space="0" w:color="auto"/>
              <w:bottom w:val="single" w:sz="4" w:space="0" w:color="auto"/>
              <w:right w:val="single" w:sz="4" w:space="0" w:color="auto"/>
            </w:tcBorders>
            <w:vAlign w:val="center"/>
          </w:tcPr>
          <w:p w14:paraId="6B60FB5C" w14:textId="77777777" w:rsidR="00B640E2" w:rsidRDefault="00B640E2">
            <w:pPr>
              <w:spacing w:after="0" w:line="240" w:lineRule="auto"/>
              <w:rPr>
                <w:rFonts w:ascii="Cambria" w:hAnsi="Cambria"/>
                <w:sz w:val="20"/>
                <w:szCs w:val="20"/>
              </w:rPr>
            </w:pPr>
          </w:p>
        </w:tc>
      </w:tr>
      <w:tr w:rsidR="00B640E2" w14:paraId="51DCAE66" w14:textId="77777777" w:rsidTr="00B640E2">
        <w:trPr>
          <w:gridAfter w:val="1"/>
          <w:wAfter w:w="6" w:type="dxa"/>
          <w:trHeight w:val="397"/>
        </w:trPr>
        <w:tc>
          <w:tcPr>
            <w:tcW w:w="3777" w:type="dxa"/>
            <w:tcBorders>
              <w:top w:val="single" w:sz="4" w:space="0" w:color="auto"/>
              <w:left w:val="single" w:sz="4" w:space="0" w:color="auto"/>
              <w:bottom w:val="single" w:sz="4" w:space="0" w:color="auto"/>
              <w:right w:val="single" w:sz="4" w:space="0" w:color="auto"/>
            </w:tcBorders>
            <w:vAlign w:val="center"/>
            <w:hideMark/>
          </w:tcPr>
          <w:p w14:paraId="1A15F04A" w14:textId="77777777" w:rsidR="00B640E2" w:rsidRDefault="00B640E2">
            <w:pPr>
              <w:spacing w:after="0" w:line="240" w:lineRule="auto"/>
              <w:rPr>
                <w:rFonts w:ascii="Cambria" w:hAnsi="Cambria"/>
                <w:b/>
                <w:sz w:val="20"/>
                <w:szCs w:val="20"/>
              </w:rPr>
            </w:pPr>
            <w:r>
              <w:rPr>
                <w:rFonts w:ascii="Cambria" w:hAnsi="Cambria"/>
                <w:b/>
                <w:sz w:val="20"/>
                <w:szCs w:val="20"/>
              </w:rPr>
              <w:t>8.2 Seminar / laborator</w:t>
            </w:r>
          </w:p>
        </w:tc>
        <w:tc>
          <w:tcPr>
            <w:tcW w:w="3419" w:type="dxa"/>
            <w:tcBorders>
              <w:top w:val="single" w:sz="4" w:space="0" w:color="auto"/>
              <w:left w:val="single" w:sz="4" w:space="0" w:color="auto"/>
              <w:bottom w:val="single" w:sz="4" w:space="0" w:color="auto"/>
              <w:right w:val="single" w:sz="4" w:space="0" w:color="auto"/>
            </w:tcBorders>
            <w:vAlign w:val="center"/>
            <w:hideMark/>
          </w:tcPr>
          <w:p w14:paraId="56B00CDE" w14:textId="77777777" w:rsidR="00B640E2" w:rsidRDefault="00B640E2">
            <w:pPr>
              <w:spacing w:after="0" w:line="240" w:lineRule="auto"/>
              <w:rPr>
                <w:rFonts w:ascii="Cambria" w:hAnsi="Cambria"/>
                <w:b/>
                <w:sz w:val="20"/>
                <w:szCs w:val="20"/>
              </w:rPr>
            </w:pPr>
            <w:r>
              <w:rPr>
                <w:rFonts w:ascii="Cambria" w:hAnsi="Cambria"/>
                <w:b/>
                <w:sz w:val="20"/>
                <w:szCs w:val="20"/>
              </w:rPr>
              <w:t>Metode de predare - învățare</w:t>
            </w:r>
          </w:p>
        </w:tc>
        <w:tc>
          <w:tcPr>
            <w:tcW w:w="3289" w:type="dxa"/>
            <w:tcBorders>
              <w:top w:val="single" w:sz="4" w:space="0" w:color="auto"/>
              <w:left w:val="single" w:sz="4" w:space="0" w:color="auto"/>
              <w:bottom w:val="single" w:sz="4" w:space="0" w:color="auto"/>
              <w:right w:val="single" w:sz="4" w:space="0" w:color="auto"/>
            </w:tcBorders>
            <w:vAlign w:val="center"/>
            <w:hideMark/>
          </w:tcPr>
          <w:p w14:paraId="3AEA8427" w14:textId="77777777" w:rsidR="00B640E2" w:rsidRDefault="00B640E2">
            <w:pPr>
              <w:spacing w:after="0" w:line="240" w:lineRule="auto"/>
              <w:rPr>
                <w:rFonts w:ascii="Cambria" w:hAnsi="Cambria"/>
                <w:b/>
                <w:sz w:val="20"/>
                <w:szCs w:val="20"/>
              </w:rPr>
            </w:pPr>
            <w:r>
              <w:rPr>
                <w:rFonts w:ascii="Cambria" w:eastAsia="Calibri" w:hAnsi="Cambria" w:cs="Times New Roman"/>
                <w:b/>
                <w:kern w:val="0"/>
                <w:sz w:val="20"/>
                <w:szCs w:val="20"/>
              </w:rPr>
              <w:t>Observații</w:t>
            </w:r>
          </w:p>
        </w:tc>
      </w:tr>
      <w:tr w:rsidR="00B640E2" w14:paraId="13E0DDA9" w14:textId="77777777" w:rsidTr="00B640E2">
        <w:trPr>
          <w:gridAfter w:val="1"/>
          <w:wAfter w:w="6" w:type="dxa"/>
          <w:trHeight w:val="397"/>
        </w:trPr>
        <w:tc>
          <w:tcPr>
            <w:tcW w:w="3777" w:type="dxa"/>
            <w:tcBorders>
              <w:top w:val="single" w:sz="4" w:space="0" w:color="auto"/>
              <w:left w:val="single" w:sz="4" w:space="0" w:color="auto"/>
              <w:bottom w:val="single" w:sz="4" w:space="0" w:color="auto"/>
              <w:right w:val="single" w:sz="4" w:space="0" w:color="auto"/>
            </w:tcBorders>
            <w:vAlign w:val="center"/>
          </w:tcPr>
          <w:p w14:paraId="53D83BCD" w14:textId="77777777" w:rsidR="00B640E2" w:rsidRDefault="00B640E2" w:rsidP="00B640E2">
            <w:pPr>
              <w:spacing w:after="0" w:line="240" w:lineRule="auto"/>
              <w:rPr>
                <w:rFonts w:ascii="Cambria" w:eastAsia="Aptos" w:hAnsi="Cambria" w:cs="Times New Roman"/>
                <w:sz w:val="20"/>
                <w:szCs w:val="20"/>
              </w:rPr>
            </w:pPr>
            <w:r>
              <w:rPr>
                <w:rFonts w:ascii="Cambria" w:eastAsia="Aptos" w:hAnsi="Cambria" w:cs="Times New Roman"/>
                <w:sz w:val="20"/>
                <w:szCs w:val="20"/>
              </w:rPr>
              <w:t>Seminar:</w:t>
            </w:r>
          </w:p>
          <w:p w14:paraId="1A1B5DEB" w14:textId="297B1877" w:rsidR="00B640E2" w:rsidRDefault="00B640E2" w:rsidP="00B640E2">
            <w:pPr>
              <w:spacing w:after="0" w:line="240" w:lineRule="auto"/>
              <w:rPr>
                <w:rFonts w:ascii="Cambria" w:hAnsi="Cambria"/>
                <w:sz w:val="20"/>
                <w:szCs w:val="20"/>
              </w:rPr>
            </w:pPr>
            <w:r w:rsidRPr="00267AFA">
              <w:rPr>
                <w:rFonts w:ascii="Cambria" w:eastAsia="Aptos" w:hAnsi="Cambria" w:cs="Times New Roman"/>
                <w:sz w:val="20"/>
                <w:szCs w:val="20"/>
              </w:rPr>
              <w:t xml:space="preserve">Tematici legate de materia parcursă </w:t>
            </w:r>
            <w:r>
              <w:rPr>
                <w:rFonts w:ascii="Cambria" w:eastAsia="Aptos" w:hAnsi="Cambria" w:cs="Times New Roman"/>
                <w:sz w:val="20"/>
                <w:szCs w:val="20"/>
              </w:rPr>
              <w:t xml:space="preserve">la cursul </w:t>
            </w:r>
            <w:r w:rsidRPr="00267AFA">
              <w:rPr>
                <w:rFonts w:ascii="Cambria" w:eastAsia="Aptos" w:hAnsi="Cambria" w:cs="Times New Roman"/>
                <w:sz w:val="20"/>
                <w:szCs w:val="20"/>
              </w:rPr>
              <w:t>anterior.</w:t>
            </w:r>
          </w:p>
        </w:tc>
        <w:tc>
          <w:tcPr>
            <w:tcW w:w="3419" w:type="dxa"/>
            <w:tcBorders>
              <w:top w:val="single" w:sz="4" w:space="0" w:color="auto"/>
              <w:left w:val="single" w:sz="4" w:space="0" w:color="auto"/>
              <w:bottom w:val="single" w:sz="4" w:space="0" w:color="auto"/>
              <w:right w:val="single" w:sz="4" w:space="0" w:color="auto"/>
            </w:tcBorders>
            <w:vAlign w:val="center"/>
          </w:tcPr>
          <w:p w14:paraId="726663C5"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discuții orale</w:t>
            </w:r>
          </w:p>
          <w:p w14:paraId="26EEB233" w14:textId="5D0E74E6" w:rsidR="00B640E2" w:rsidRDefault="00B640E2" w:rsidP="00B640E2">
            <w:pPr>
              <w:spacing w:after="0" w:line="240" w:lineRule="auto"/>
              <w:rPr>
                <w:rFonts w:ascii="Cambria" w:hAnsi="Cambria"/>
                <w:sz w:val="20"/>
                <w:szCs w:val="20"/>
              </w:rPr>
            </w:pPr>
            <w:r w:rsidRPr="00267AFA">
              <w:rPr>
                <w:rFonts w:ascii="Cambria" w:eastAsia="Aptos" w:hAnsi="Cambria" w:cs="Times New Roman"/>
                <w:sz w:val="20"/>
                <w:szCs w:val="20"/>
              </w:rPr>
              <w:t>muncă individuală</w:t>
            </w:r>
          </w:p>
        </w:tc>
        <w:tc>
          <w:tcPr>
            <w:tcW w:w="3289" w:type="dxa"/>
            <w:tcBorders>
              <w:top w:val="single" w:sz="4" w:space="0" w:color="auto"/>
              <w:left w:val="single" w:sz="4" w:space="0" w:color="auto"/>
              <w:bottom w:val="single" w:sz="4" w:space="0" w:color="auto"/>
              <w:right w:val="single" w:sz="4" w:space="0" w:color="auto"/>
            </w:tcBorders>
            <w:vAlign w:val="center"/>
          </w:tcPr>
          <w:p w14:paraId="2E37205A" w14:textId="0EA790F8" w:rsidR="00B640E2" w:rsidRDefault="00B640E2" w:rsidP="00B640E2">
            <w:pPr>
              <w:spacing w:after="0" w:line="240" w:lineRule="auto"/>
              <w:rPr>
                <w:rFonts w:ascii="Cambria" w:hAnsi="Cambria"/>
                <w:sz w:val="20"/>
                <w:szCs w:val="20"/>
              </w:rPr>
            </w:pPr>
            <w:r w:rsidRPr="00267AFA">
              <w:rPr>
                <w:rFonts w:ascii="Cambria" w:eastAsia="Aptos" w:hAnsi="Cambria" w:cs="Times New Roman"/>
                <w:sz w:val="20"/>
                <w:szCs w:val="20"/>
              </w:rPr>
              <w:t>Prezența obligatorie 70%</w:t>
            </w:r>
          </w:p>
        </w:tc>
      </w:tr>
      <w:tr w:rsidR="00B640E2" w14:paraId="3337650A" w14:textId="77777777" w:rsidTr="00B640E2">
        <w:trPr>
          <w:gridAfter w:val="1"/>
          <w:wAfter w:w="6" w:type="dxa"/>
          <w:trHeight w:val="397"/>
        </w:trPr>
        <w:tc>
          <w:tcPr>
            <w:tcW w:w="3777" w:type="dxa"/>
            <w:tcBorders>
              <w:top w:val="single" w:sz="4" w:space="0" w:color="auto"/>
              <w:left w:val="single" w:sz="4" w:space="0" w:color="auto"/>
              <w:bottom w:val="single" w:sz="4" w:space="0" w:color="auto"/>
              <w:right w:val="single" w:sz="4" w:space="0" w:color="auto"/>
            </w:tcBorders>
            <w:vAlign w:val="center"/>
          </w:tcPr>
          <w:p w14:paraId="4D7145C5" w14:textId="77777777" w:rsidR="00B640E2" w:rsidRDefault="00B640E2" w:rsidP="00B640E2">
            <w:pPr>
              <w:spacing w:after="0" w:line="240" w:lineRule="auto"/>
              <w:rPr>
                <w:rFonts w:ascii="Cambria" w:eastAsia="Aptos" w:hAnsi="Cambria" w:cs="Times New Roman"/>
                <w:sz w:val="20"/>
                <w:szCs w:val="20"/>
              </w:rPr>
            </w:pPr>
            <w:r>
              <w:rPr>
                <w:rFonts w:ascii="Cambria" w:eastAsia="Aptos" w:hAnsi="Cambria" w:cs="Times New Roman"/>
                <w:sz w:val="20"/>
                <w:szCs w:val="20"/>
              </w:rPr>
              <w:t>Laborator:</w:t>
            </w:r>
          </w:p>
          <w:p w14:paraId="0D8E81F1"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lastRenderedPageBreak/>
              <w:t>1.</w:t>
            </w:r>
            <w:r>
              <w:rPr>
                <w:rFonts w:ascii="Cambria" w:eastAsia="Aptos" w:hAnsi="Cambria" w:cs="Times New Roman"/>
                <w:sz w:val="20"/>
                <w:szCs w:val="20"/>
              </w:rPr>
              <w:t xml:space="preserve"> </w:t>
            </w:r>
            <w:r w:rsidRPr="00267AFA">
              <w:rPr>
                <w:rFonts w:ascii="Cambria" w:eastAsia="Aptos" w:hAnsi="Cambria" w:cs="Times New Roman"/>
                <w:sz w:val="20"/>
                <w:szCs w:val="20"/>
              </w:rPr>
              <w:t>Determinarea accelerației gravitaționale cu ajutorul pendulului matematic.</w:t>
            </w:r>
          </w:p>
          <w:p w14:paraId="2F1BB931"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2.</w:t>
            </w:r>
            <w:r>
              <w:rPr>
                <w:rFonts w:ascii="Cambria" w:eastAsia="Aptos" w:hAnsi="Cambria" w:cs="Times New Roman"/>
                <w:sz w:val="20"/>
                <w:szCs w:val="20"/>
              </w:rPr>
              <w:t xml:space="preserve"> </w:t>
            </w:r>
            <w:r w:rsidRPr="00267AFA">
              <w:rPr>
                <w:rFonts w:ascii="Cambria" w:eastAsia="Aptos" w:hAnsi="Cambria" w:cs="Times New Roman"/>
                <w:sz w:val="20"/>
                <w:szCs w:val="20"/>
              </w:rPr>
              <w:t>Determinarea densității.</w:t>
            </w:r>
          </w:p>
          <w:p w14:paraId="559C60F2"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3.</w:t>
            </w:r>
            <w:r>
              <w:rPr>
                <w:rFonts w:ascii="Cambria" w:eastAsia="Aptos" w:hAnsi="Cambria" w:cs="Times New Roman"/>
                <w:sz w:val="20"/>
                <w:szCs w:val="20"/>
              </w:rPr>
              <w:t xml:space="preserve"> </w:t>
            </w:r>
            <w:r w:rsidRPr="00267AFA">
              <w:rPr>
                <w:rFonts w:ascii="Cambria" w:eastAsia="Aptos" w:hAnsi="Cambria" w:cs="Times New Roman"/>
                <w:sz w:val="20"/>
                <w:szCs w:val="20"/>
              </w:rPr>
              <w:t>Determinarea căldurii specifice prin metoda amestecurilor.</w:t>
            </w:r>
          </w:p>
          <w:p w14:paraId="6B3FFD14"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4.</w:t>
            </w:r>
            <w:r>
              <w:rPr>
                <w:rFonts w:ascii="Cambria" w:eastAsia="Aptos" w:hAnsi="Cambria" w:cs="Times New Roman"/>
                <w:sz w:val="20"/>
                <w:szCs w:val="20"/>
              </w:rPr>
              <w:t xml:space="preserve"> </w:t>
            </w:r>
            <w:r w:rsidRPr="00267AFA">
              <w:rPr>
                <w:rFonts w:ascii="Cambria" w:eastAsia="Aptos" w:hAnsi="Cambria" w:cs="Times New Roman"/>
                <w:sz w:val="20"/>
                <w:szCs w:val="20"/>
              </w:rPr>
              <w:t xml:space="preserve">Puntea </w:t>
            </w:r>
            <w:proofErr w:type="spellStart"/>
            <w:r w:rsidRPr="00267AFA">
              <w:rPr>
                <w:rFonts w:ascii="Cambria" w:eastAsia="Aptos" w:hAnsi="Cambria" w:cs="Times New Roman"/>
                <w:sz w:val="20"/>
                <w:szCs w:val="20"/>
              </w:rPr>
              <w:t>Wheatstone</w:t>
            </w:r>
            <w:proofErr w:type="spellEnd"/>
            <w:r w:rsidRPr="00267AFA">
              <w:rPr>
                <w:rFonts w:ascii="Cambria" w:eastAsia="Aptos" w:hAnsi="Cambria" w:cs="Times New Roman"/>
                <w:sz w:val="20"/>
                <w:szCs w:val="20"/>
              </w:rPr>
              <w:t>.</w:t>
            </w:r>
          </w:p>
          <w:p w14:paraId="10DCC7F4"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5.</w:t>
            </w:r>
            <w:r>
              <w:rPr>
                <w:rFonts w:ascii="Cambria" w:eastAsia="Aptos" w:hAnsi="Cambria" w:cs="Times New Roman"/>
                <w:sz w:val="20"/>
                <w:szCs w:val="20"/>
              </w:rPr>
              <w:t xml:space="preserve"> </w:t>
            </w:r>
            <w:r w:rsidRPr="00267AFA">
              <w:rPr>
                <w:rFonts w:ascii="Cambria" w:eastAsia="Aptos" w:hAnsi="Cambria" w:cs="Times New Roman"/>
                <w:sz w:val="20"/>
                <w:szCs w:val="20"/>
              </w:rPr>
              <w:t>Fenomene tranzitorii in circuite RC.</w:t>
            </w:r>
          </w:p>
          <w:p w14:paraId="00EF8D79"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6.</w:t>
            </w:r>
            <w:r>
              <w:rPr>
                <w:rFonts w:ascii="Cambria" w:eastAsia="Aptos" w:hAnsi="Cambria" w:cs="Times New Roman"/>
                <w:sz w:val="20"/>
                <w:szCs w:val="20"/>
              </w:rPr>
              <w:t xml:space="preserve"> </w:t>
            </w:r>
            <w:r w:rsidRPr="00267AFA">
              <w:rPr>
                <w:rFonts w:ascii="Cambria" w:eastAsia="Aptos" w:hAnsi="Cambria" w:cs="Times New Roman"/>
                <w:sz w:val="20"/>
                <w:szCs w:val="20"/>
              </w:rPr>
              <w:t>Legea lui Ohm.</w:t>
            </w:r>
          </w:p>
          <w:p w14:paraId="0113066B"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7.</w:t>
            </w:r>
            <w:r>
              <w:rPr>
                <w:rFonts w:ascii="Cambria" w:eastAsia="Aptos" w:hAnsi="Cambria" w:cs="Times New Roman"/>
                <w:sz w:val="20"/>
                <w:szCs w:val="20"/>
              </w:rPr>
              <w:t xml:space="preserve"> </w:t>
            </w:r>
            <w:r w:rsidRPr="00267AFA">
              <w:rPr>
                <w:rFonts w:ascii="Cambria" w:eastAsia="Aptos" w:hAnsi="Cambria" w:cs="Times New Roman"/>
                <w:sz w:val="20"/>
                <w:szCs w:val="20"/>
              </w:rPr>
              <w:t>Determinarea distanței focale a lentilelor subțiri.</w:t>
            </w:r>
          </w:p>
          <w:p w14:paraId="51E9F7D6"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8.</w:t>
            </w:r>
            <w:r>
              <w:rPr>
                <w:rFonts w:ascii="Cambria" w:eastAsia="Aptos" w:hAnsi="Cambria" w:cs="Times New Roman"/>
                <w:sz w:val="20"/>
                <w:szCs w:val="20"/>
              </w:rPr>
              <w:t xml:space="preserve"> </w:t>
            </w:r>
            <w:r w:rsidRPr="00267AFA">
              <w:rPr>
                <w:rFonts w:ascii="Cambria" w:eastAsia="Aptos" w:hAnsi="Cambria" w:cs="Times New Roman"/>
                <w:sz w:val="20"/>
                <w:szCs w:val="20"/>
              </w:rPr>
              <w:t>Determinarea indicelui de refracție al unui solid cu ajutorul prismei.</w:t>
            </w:r>
          </w:p>
          <w:p w14:paraId="17D59E3A"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9.</w:t>
            </w:r>
            <w:r>
              <w:rPr>
                <w:rFonts w:ascii="Cambria" w:eastAsia="Aptos" w:hAnsi="Cambria" w:cs="Times New Roman"/>
                <w:sz w:val="20"/>
                <w:szCs w:val="20"/>
              </w:rPr>
              <w:t xml:space="preserve"> </w:t>
            </w:r>
            <w:r w:rsidRPr="00267AFA">
              <w:rPr>
                <w:rFonts w:ascii="Cambria" w:eastAsia="Aptos" w:hAnsi="Cambria" w:cs="Times New Roman"/>
                <w:sz w:val="20"/>
                <w:szCs w:val="20"/>
              </w:rPr>
              <w:t>Studiul rețelei de difracție.</w:t>
            </w:r>
          </w:p>
          <w:p w14:paraId="7923DB40"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10.</w:t>
            </w:r>
            <w:r>
              <w:rPr>
                <w:rFonts w:ascii="Cambria" w:eastAsia="Aptos" w:hAnsi="Cambria" w:cs="Times New Roman"/>
                <w:sz w:val="20"/>
                <w:szCs w:val="20"/>
              </w:rPr>
              <w:t xml:space="preserve"> </w:t>
            </w:r>
            <w:r w:rsidRPr="00267AFA">
              <w:rPr>
                <w:rFonts w:ascii="Cambria" w:eastAsia="Aptos" w:hAnsi="Cambria" w:cs="Times New Roman"/>
                <w:sz w:val="20"/>
                <w:szCs w:val="20"/>
              </w:rPr>
              <w:t>Sarcina specifică a electronului.</w:t>
            </w:r>
          </w:p>
          <w:p w14:paraId="6F9F31B0" w14:textId="7777777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11.</w:t>
            </w:r>
            <w:r>
              <w:rPr>
                <w:rFonts w:ascii="Cambria" w:eastAsia="Aptos" w:hAnsi="Cambria" w:cs="Times New Roman"/>
                <w:sz w:val="20"/>
                <w:szCs w:val="20"/>
              </w:rPr>
              <w:t xml:space="preserve"> </w:t>
            </w:r>
            <w:r w:rsidRPr="00267AFA">
              <w:rPr>
                <w:rFonts w:ascii="Cambria" w:eastAsia="Aptos" w:hAnsi="Cambria" w:cs="Times New Roman"/>
                <w:sz w:val="20"/>
                <w:szCs w:val="20"/>
              </w:rPr>
              <w:t>Determinarea compoziției chimice prin fluorescența de raze X.</w:t>
            </w:r>
          </w:p>
          <w:p w14:paraId="34A46261" w14:textId="49422E7D" w:rsidR="00B640E2" w:rsidRDefault="00B640E2" w:rsidP="00B640E2">
            <w:pPr>
              <w:spacing w:after="0" w:line="240" w:lineRule="auto"/>
              <w:rPr>
                <w:rFonts w:ascii="Cambria" w:hAnsi="Cambria"/>
                <w:sz w:val="20"/>
                <w:szCs w:val="20"/>
              </w:rPr>
            </w:pPr>
            <w:r w:rsidRPr="00267AFA">
              <w:rPr>
                <w:rFonts w:ascii="Cambria" w:eastAsia="Aptos" w:hAnsi="Cambria" w:cs="Times New Roman"/>
                <w:sz w:val="20"/>
                <w:szCs w:val="20"/>
              </w:rPr>
              <w:t>12.</w:t>
            </w:r>
            <w:r>
              <w:rPr>
                <w:rFonts w:ascii="Cambria" w:eastAsia="Aptos" w:hAnsi="Cambria" w:cs="Times New Roman"/>
                <w:sz w:val="20"/>
                <w:szCs w:val="20"/>
              </w:rPr>
              <w:t xml:space="preserve"> </w:t>
            </w:r>
            <w:r w:rsidRPr="00267AFA">
              <w:rPr>
                <w:rFonts w:ascii="Cambria" w:eastAsia="Aptos" w:hAnsi="Cambria" w:cs="Times New Roman"/>
                <w:sz w:val="20"/>
                <w:szCs w:val="20"/>
              </w:rPr>
              <w:t xml:space="preserve">Experimentul </w:t>
            </w:r>
            <w:proofErr w:type="spellStart"/>
            <w:r w:rsidRPr="00267AFA">
              <w:rPr>
                <w:rFonts w:ascii="Cambria" w:eastAsia="Aptos" w:hAnsi="Cambria" w:cs="Times New Roman"/>
                <w:sz w:val="20"/>
                <w:szCs w:val="20"/>
              </w:rPr>
              <w:t>Millikan</w:t>
            </w:r>
            <w:proofErr w:type="spellEnd"/>
            <w:r w:rsidRPr="00267AFA">
              <w:rPr>
                <w:rFonts w:ascii="Cambria" w:eastAsia="Aptos" w:hAnsi="Cambria" w:cs="Times New Roman"/>
                <w:sz w:val="20"/>
                <w:szCs w:val="20"/>
              </w:rPr>
              <w:t>.</w:t>
            </w:r>
          </w:p>
        </w:tc>
        <w:tc>
          <w:tcPr>
            <w:tcW w:w="3419" w:type="dxa"/>
            <w:tcBorders>
              <w:top w:val="single" w:sz="4" w:space="0" w:color="auto"/>
              <w:left w:val="single" w:sz="4" w:space="0" w:color="auto"/>
              <w:bottom w:val="single" w:sz="4" w:space="0" w:color="auto"/>
              <w:right w:val="single" w:sz="4" w:space="0" w:color="auto"/>
            </w:tcBorders>
            <w:vAlign w:val="center"/>
          </w:tcPr>
          <w:p w14:paraId="3E862F60" w14:textId="77777777" w:rsidR="00B640E2" w:rsidRDefault="00B640E2" w:rsidP="00B640E2">
            <w:pPr>
              <w:spacing w:after="0" w:line="240" w:lineRule="auto"/>
              <w:rPr>
                <w:rFonts w:ascii="Cambria" w:eastAsia="Aptos" w:hAnsi="Cambria" w:cs="Times New Roman"/>
                <w:sz w:val="20"/>
                <w:szCs w:val="20"/>
              </w:rPr>
            </w:pPr>
          </w:p>
          <w:p w14:paraId="0AFE4D80" w14:textId="2E138947" w:rsidR="00B640E2" w:rsidRPr="00267AFA" w:rsidRDefault="00B640E2" w:rsidP="00B640E2">
            <w:pPr>
              <w:spacing w:after="0" w:line="240" w:lineRule="auto"/>
              <w:rPr>
                <w:rFonts w:ascii="Cambria" w:eastAsia="Aptos" w:hAnsi="Cambria" w:cs="Times New Roman"/>
                <w:sz w:val="20"/>
                <w:szCs w:val="20"/>
              </w:rPr>
            </w:pPr>
            <w:r w:rsidRPr="00267AFA">
              <w:rPr>
                <w:rFonts w:ascii="Cambria" w:eastAsia="Aptos" w:hAnsi="Cambria" w:cs="Times New Roman"/>
                <w:sz w:val="20"/>
                <w:szCs w:val="20"/>
              </w:rPr>
              <w:t xml:space="preserve">Verificarea însușirii noțiunilor necesare efectuării lucrării, </w:t>
            </w:r>
          </w:p>
          <w:p w14:paraId="215EEFBE" w14:textId="58EFE40A" w:rsidR="00B640E2" w:rsidRDefault="00B640E2" w:rsidP="00B640E2">
            <w:pPr>
              <w:spacing w:after="0" w:line="240" w:lineRule="auto"/>
              <w:rPr>
                <w:rFonts w:ascii="Cambria" w:hAnsi="Cambria"/>
                <w:sz w:val="20"/>
                <w:szCs w:val="20"/>
              </w:rPr>
            </w:pPr>
            <w:r w:rsidRPr="00267AFA">
              <w:rPr>
                <w:rFonts w:ascii="Cambria" w:eastAsia="Aptos" w:hAnsi="Cambria" w:cs="Times New Roman"/>
                <w:sz w:val="20"/>
                <w:szCs w:val="20"/>
              </w:rPr>
              <w:lastRenderedPageBreak/>
              <w:t>munca practică individuală</w:t>
            </w:r>
          </w:p>
        </w:tc>
        <w:tc>
          <w:tcPr>
            <w:tcW w:w="3289" w:type="dxa"/>
            <w:tcBorders>
              <w:top w:val="single" w:sz="4" w:space="0" w:color="auto"/>
              <w:left w:val="single" w:sz="4" w:space="0" w:color="auto"/>
              <w:bottom w:val="single" w:sz="4" w:space="0" w:color="auto"/>
              <w:right w:val="single" w:sz="4" w:space="0" w:color="auto"/>
            </w:tcBorders>
            <w:vAlign w:val="center"/>
          </w:tcPr>
          <w:p w14:paraId="522010F5" w14:textId="060C4AD9" w:rsidR="00B640E2" w:rsidRDefault="00B640E2" w:rsidP="00B640E2">
            <w:pPr>
              <w:spacing w:after="0" w:line="240" w:lineRule="auto"/>
              <w:rPr>
                <w:rFonts w:ascii="Cambria" w:hAnsi="Cambria"/>
                <w:sz w:val="20"/>
                <w:szCs w:val="20"/>
              </w:rPr>
            </w:pPr>
            <w:r w:rsidRPr="00267AFA">
              <w:rPr>
                <w:rFonts w:ascii="Cambria" w:eastAsia="Aptos" w:hAnsi="Cambria" w:cs="Times New Roman"/>
                <w:sz w:val="20"/>
                <w:szCs w:val="20"/>
              </w:rPr>
              <w:lastRenderedPageBreak/>
              <w:t>Prezența obligatorie 80%</w:t>
            </w:r>
          </w:p>
        </w:tc>
      </w:tr>
      <w:tr w:rsidR="00B640E2" w14:paraId="3C730811" w14:textId="77777777" w:rsidTr="00B640E2">
        <w:trPr>
          <w:gridAfter w:val="1"/>
          <w:wAfter w:w="6" w:type="dxa"/>
          <w:trHeight w:val="397"/>
        </w:trPr>
        <w:tc>
          <w:tcPr>
            <w:tcW w:w="10485" w:type="dxa"/>
            <w:gridSpan w:val="3"/>
            <w:tcBorders>
              <w:top w:val="single" w:sz="4" w:space="0" w:color="auto"/>
              <w:left w:val="single" w:sz="4" w:space="0" w:color="auto"/>
              <w:bottom w:val="single" w:sz="4" w:space="0" w:color="auto"/>
              <w:right w:val="single" w:sz="4" w:space="0" w:color="auto"/>
            </w:tcBorders>
            <w:vAlign w:val="center"/>
            <w:hideMark/>
          </w:tcPr>
          <w:p w14:paraId="7D152842" w14:textId="77777777" w:rsidR="001F7F41" w:rsidRPr="001F7F41" w:rsidRDefault="001F7F41" w:rsidP="001F7F41">
            <w:pPr>
              <w:tabs>
                <w:tab w:val="left" w:pos="2715"/>
              </w:tabs>
              <w:spacing w:after="0" w:line="240" w:lineRule="auto"/>
              <w:rPr>
                <w:rFonts w:ascii="Cambria" w:eastAsia="Aptos" w:hAnsi="Cambria" w:cs="Times New Roman"/>
                <w:sz w:val="20"/>
                <w:szCs w:val="20"/>
                <w14:ligatures w14:val="standardContextual"/>
              </w:rPr>
            </w:pPr>
            <w:r w:rsidRPr="001F7F41">
              <w:rPr>
                <w:rFonts w:ascii="Cambria" w:eastAsia="Aptos" w:hAnsi="Cambria" w:cs="Times New Roman"/>
                <w:sz w:val="20"/>
                <w:szCs w:val="20"/>
                <w14:ligatures w14:val="standardContextual"/>
              </w:rPr>
              <w:t>Bibliografie</w:t>
            </w:r>
          </w:p>
          <w:p w14:paraId="2FB676AC" w14:textId="77777777" w:rsidR="001F7F41" w:rsidRPr="001F7F41" w:rsidRDefault="001F7F41" w:rsidP="001F7F41">
            <w:pPr>
              <w:tabs>
                <w:tab w:val="left" w:pos="2715"/>
              </w:tabs>
              <w:spacing w:after="0" w:line="240" w:lineRule="auto"/>
              <w:rPr>
                <w:rFonts w:ascii="Cambria" w:eastAsia="Aptos" w:hAnsi="Cambria" w:cs="Times New Roman"/>
                <w:sz w:val="20"/>
                <w:szCs w:val="20"/>
                <w14:ligatures w14:val="standardContextual"/>
              </w:rPr>
            </w:pPr>
            <w:r w:rsidRPr="001F7F41">
              <w:rPr>
                <w:rFonts w:ascii="Cambria" w:eastAsia="Aptos" w:hAnsi="Cambria" w:cs="Times New Roman"/>
                <w:sz w:val="20"/>
                <w:szCs w:val="20"/>
                <w14:ligatures w14:val="standardContextual"/>
              </w:rPr>
              <w:t xml:space="preserve">- </w:t>
            </w:r>
            <w:proofErr w:type="spellStart"/>
            <w:r w:rsidRPr="001F7F41">
              <w:rPr>
                <w:rFonts w:ascii="Cambria" w:eastAsia="Aptos" w:hAnsi="Cambria" w:cs="Times New Roman"/>
                <w:sz w:val="20"/>
                <w:szCs w:val="20"/>
                <w14:ligatures w14:val="standardContextual"/>
              </w:rPr>
              <w:t>Néda</w:t>
            </w:r>
            <w:proofErr w:type="spellEnd"/>
            <w:r w:rsidRPr="001F7F41">
              <w:rPr>
                <w:rFonts w:ascii="Cambria" w:eastAsia="Aptos" w:hAnsi="Cambria" w:cs="Times New Roman"/>
                <w:sz w:val="20"/>
                <w:szCs w:val="20"/>
                <w14:ligatures w14:val="standardContextual"/>
              </w:rPr>
              <w:t xml:space="preserve"> Árpád, </w:t>
            </w:r>
            <w:proofErr w:type="spellStart"/>
            <w:r w:rsidRPr="001F7F41">
              <w:rPr>
                <w:rFonts w:ascii="Cambria" w:eastAsia="Aptos" w:hAnsi="Cambria" w:cs="Times New Roman"/>
                <w:sz w:val="20"/>
                <w:szCs w:val="20"/>
                <w14:ligatures w14:val="standardContextual"/>
              </w:rPr>
              <w:t>Járai</w:t>
            </w:r>
            <w:proofErr w:type="spellEnd"/>
            <w:r w:rsidRPr="001F7F41">
              <w:rPr>
                <w:rFonts w:ascii="Cambria" w:eastAsia="Aptos" w:hAnsi="Cambria" w:cs="Times New Roman"/>
                <w:sz w:val="20"/>
                <w:szCs w:val="20"/>
                <w14:ligatures w14:val="standardContextual"/>
              </w:rPr>
              <w:t xml:space="preserve">-Szabó Ferenc, </w:t>
            </w:r>
            <w:proofErr w:type="spellStart"/>
            <w:r w:rsidRPr="001F7F41">
              <w:rPr>
                <w:rFonts w:ascii="Cambria" w:eastAsia="Aptos" w:hAnsi="Cambria" w:cs="Times New Roman"/>
                <w:sz w:val="20"/>
                <w:szCs w:val="20"/>
                <w14:ligatures w14:val="standardContextual"/>
              </w:rPr>
              <w:t>Sárközi</w:t>
            </w:r>
            <w:proofErr w:type="spellEnd"/>
            <w:r w:rsidRPr="001F7F41">
              <w:rPr>
                <w:rFonts w:ascii="Cambria" w:eastAsia="Aptos" w:hAnsi="Cambria" w:cs="Times New Roman"/>
                <w:sz w:val="20"/>
                <w:szCs w:val="20"/>
                <w14:ligatures w14:val="standardContextual"/>
              </w:rPr>
              <w:t xml:space="preserve"> </w:t>
            </w:r>
            <w:proofErr w:type="spellStart"/>
            <w:r w:rsidRPr="001F7F41">
              <w:rPr>
                <w:rFonts w:ascii="Cambria" w:eastAsia="Aptos" w:hAnsi="Cambria" w:cs="Times New Roman"/>
                <w:sz w:val="20"/>
                <w:szCs w:val="20"/>
                <w14:ligatures w14:val="standardContextual"/>
              </w:rPr>
              <w:t>Zsuzsa</w:t>
            </w:r>
            <w:proofErr w:type="spellEnd"/>
            <w:r w:rsidRPr="001F7F41">
              <w:rPr>
                <w:rFonts w:ascii="Cambria" w:eastAsia="Aptos" w:hAnsi="Cambria" w:cs="Times New Roman"/>
                <w:sz w:val="20"/>
                <w:szCs w:val="20"/>
                <w14:ligatures w14:val="standardContextual"/>
              </w:rPr>
              <w:t xml:space="preserve">, Deák Róbert: </w:t>
            </w:r>
            <w:proofErr w:type="spellStart"/>
            <w:r w:rsidRPr="001F7F41">
              <w:rPr>
                <w:rFonts w:ascii="Cambria" w:eastAsia="Aptos" w:hAnsi="Cambria" w:cs="Times New Roman"/>
                <w:sz w:val="20"/>
                <w:szCs w:val="20"/>
                <w14:ligatures w14:val="standardContextual"/>
              </w:rPr>
              <w:t>Laboratóriumi</w:t>
            </w:r>
            <w:proofErr w:type="spellEnd"/>
            <w:r w:rsidRPr="001F7F41">
              <w:rPr>
                <w:rFonts w:ascii="Cambria" w:eastAsia="Aptos" w:hAnsi="Cambria" w:cs="Times New Roman"/>
                <w:sz w:val="20"/>
                <w:szCs w:val="20"/>
                <w14:ligatures w14:val="standardContextual"/>
              </w:rPr>
              <w:t xml:space="preserve"> </w:t>
            </w:r>
            <w:proofErr w:type="spellStart"/>
            <w:r w:rsidRPr="001F7F41">
              <w:rPr>
                <w:rFonts w:ascii="Cambria" w:eastAsia="Aptos" w:hAnsi="Cambria" w:cs="Times New Roman"/>
                <w:sz w:val="20"/>
                <w:szCs w:val="20"/>
                <w14:ligatures w14:val="standardContextual"/>
              </w:rPr>
              <w:t>jegyzet</w:t>
            </w:r>
            <w:proofErr w:type="spellEnd"/>
            <w:r w:rsidRPr="001F7F41">
              <w:rPr>
                <w:rFonts w:ascii="Cambria" w:eastAsia="Aptos" w:hAnsi="Cambria" w:cs="Times New Roman"/>
                <w:sz w:val="20"/>
                <w:szCs w:val="20"/>
                <w14:ligatures w14:val="standardContextual"/>
              </w:rPr>
              <w:t xml:space="preserve"> – </w:t>
            </w:r>
            <w:proofErr w:type="spellStart"/>
            <w:r w:rsidRPr="001F7F41">
              <w:rPr>
                <w:rFonts w:ascii="Cambria" w:eastAsia="Aptos" w:hAnsi="Cambria" w:cs="Times New Roman"/>
                <w:sz w:val="20"/>
                <w:szCs w:val="20"/>
                <w14:ligatures w14:val="standardContextual"/>
              </w:rPr>
              <w:t>Mechanika</w:t>
            </w:r>
            <w:proofErr w:type="spellEnd"/>
            <w:r w:rsidRPr="001F7F41">
              <w:rPr>
                <w:rFonts w:ascii="Cambria" w:eastAsia="Aptos" w:hAnsi="Cambria" w:cs="Times New Roman"/>
                <w:sz w:val="20"/>
                <w:szCs w:val="20"/>
                <w14:ligatures w14:val="standardContextual"/>
              </w:rPr>
              <w:t xml:space="preserve">, </w:t>
            </w:r>
            <w:proofErr w:type="spellStart"/>
            <w:r w:rsidRPr="001F7F41">
              <w:rPr>
                <w:rFonts w:ascii="Cambria" w:eastAsia="Aptos" w:hAnsi="Cambria" w:cs="Times New Roman"/>
                <w:sz w:val="20"/>
                <w:szCs w:val="20"/>
                <w14:ligatures w14:val="standardContextual"/>
              </w:rPr>
              <w:t>Hőtan</w:t>
            </w:r>
            <w:proofErr w:type="spellEnd"/>
            <w:r w:rsidRPr="001F7F41">
              <w:rPr>
                <w:rFonts w:ascii="Cambria" w:eastAsia="Aptos" w:hAnsi="Cambria" w:cs="Times New Roman"/>
                <w:sz w:val="20"/>
                <w:szCs w:val="20"/>
                <w14:ligatures w14:val="standardContextual"/>
              </w:rPr>
              <w:t xml:space="preserve">, Presa Universitara, </w:t>
            </w:r>
            <w:proofErr w:type="spellStart"/>
            <w:r w:rsidRPr="001F7F41">
              <w:rPr>
                <w:rFonts w:ascii="Cambria" w:eastAsia="Aptos" w:hAnsi="Cambria" w:cs="Times New Roman"/>
                <w:sz w:val="20"/>
                <w:szCs w:val="20"/>
                <w14:ligatures w14:val="standardContextual"/>
              </w:rPr>
              <w:t>Kolozsvár</w:t>
            </w:r>
            <w:proofErr w:type="spellEnd"/>
            <w:r w:rsidRPr="001F7F41">
              <w:rPr>
                <w:rFonts w:ascii="Cambria" w:eastAsia="Aptos" w:hAnsi="Cambria" w:cs="Times New Roman"/>
                <w:sz w:val="20"/>
                <w:szCs w:val="20"/>
                <w14:ligatures w14:val="standardContextual"/>
              </w:rPr>
              <w:t>, 2006</w:t>
            </w:r>
          </w:p>
          <w:p w14:paraId="05F3605B" w14:textId="77777777" w:rsidR="001F7F41" w:rsidRPr="001F7F41" w:rsidRDefault="001F7F41" w:rsidP="001F7F41">
            <w:pPr>
              <w:tabs>
                <w:tab w:val="left" w:pos="2715"/>
              </w:tabs>
              <w:spacing w:after="0" w:line="240" w:lineRule="auto"/>
              <w:rPr>
                <w:rFonts w:ascii="Cambria" w:eastAsia="Aptos" w:hAnsi="Cambria" w:cs="Times New Roman"/>
                <w:sz w:val="20"/>
                <w:szCs w:val="20"/>
                <w14:ligatures w14:val="standardContextual"/>
              </w:rPr>
            </w:pPr>
            <w:r w:rsidRPr="001F7F41">
              <w:rPr>
                <w:rFonts w:ascii="Cambria" w:eastAsia="Aptos" w:hAnsi="Cambria" w:cs="Times New Roman"/>
                <w:sz w:val="20"/>
                <w:szCs w:val="20"/>
                <w14:ligatures w14:val="standardContextual"/>
              </w:rPr>
              <w:t>- D. Maniu, M. Baia, Îndrumător de lucrări de optică, Litografia Univ. Babeș-Bolyai, Cluj-Napoca, 2005.</w:t>
            </w:r>
          </w:p>
          <w:p w14:paraId="4B66A920" w14:textId="64C43B8D" w:rsidR="00B640E2" w:rsidRDefault="001F7F41" w:rsidP="001F7F41">
            <w:pPr>
              <w:tabs>
                <w:tab w:val="left" w:pos="2715"/>
              </w:tabs>
              <w:spacing w:after="0" w:line="240" w:lineRule="auto"/>
              <w:rPr>
                <w:rFonts w:ascii="Cambria" w:hAnsi="Cambria"/>
                <w:sz w:val="20"/>
                <w:szCs w:val="20"/>
              </w:rPr>
            </w:pPr>
            <w:r w:rsidRPr="001F7F41">
              <w:rPr>
                <w:rFonts w:ascii="Cambria" w:eastAsia="Aptos" w:hAnsi="Cambria" w:cs="Times New Roman"/>
                <w:sz w:val="20"/>
                <w:szCs w:val="20"/>
                <w14:ligatures w14:val="standardContextual"/>
              </w:rPr>
              <w:t>- referate de laborator (tipărite sau variante electronice)</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730C8A" w:rsidRPr="0039068A" w14:paraId="0121D36F" w14:textId="77777777" w:rsidTr="00AD791A">
        <w:trPr>
          <w:trHeight w:val="284"/>
        </w:trPr>
        <w:tc>
          <w:tcPr>
            <w:tcW w:w="2269" w:type="dxa"/>
            <w:vAlign w:val="center"/>
          </w:tcPr>
          <w:p w14:paraId="237F9F32" w14:textId="77777777" w:rsidR="00730C8A" w:rsidRPr="00357598" w:rsidRDefault="00730C8A" w:rsidP="00730C8A">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4B8A96CB" w14:textId="77777777" w:rsidR="00730C8A" w:rsidRPr="00C926CA" w:rsidRDefault="00730C8A" w:rsidP="00730C8A">
            <w:pPr>
              <w:spacing w:after="0" w:line="240" w:lineRule="auto"/>
              <w:rPr>
                <w:rFonts w:ascii="Cambria" w:eastAsia="Aptos" w:hAnsi="Cambria" w:cs="Times New Roman"/>
                <w:sz w:val="20"/>
                <w:szCs w:val="20"/>
              </w:rPr>
            </w:pPr>
            <w:r w:rsidRPr="00C926CA">
              <w:rPr>
                <w:rFonts w:ascii="Cambria" w:eastAsia="Aptos" w:hAnsi="Cambria" w:cs="Times New Roman"/>
                <w:sz w:val="20"/>
                <w:szCs w:val="20"/>
              </w:rPr>
              <w:t>- cunoașterea noțiunilor fizice fundamentale, mărimilor fizice, unităților de măsură</w:t>
            </w:r>
          </w:p>
          <w:p w14:paraId="1EC7D186" w14:textId="77777777" w:rsidR="00730C8A" w:rsidRPr="00C926CA" w:rsidRDefault="00730C8A" w:rsidP="00730C8A">
            <w:pPr>
              <w:spacing w:after="0" w:line="240" w:lineRule="auto"/>
              <w:rPr>
                <w:rFonts w:ascii="Cambria" w:eastAsia="Aptos" w:hAnsi="Cambria" w:cs="Times New Roman"/>
                <w:sz w:val="20"/>
                <w:szCs w:val="20"/>
              </w:rPr>
            </w:pPr>
            <w:r w:rsidRPr="00C926CA">
              <w:rPr>
                <w:rFonts w:ascii="Cambria" w:eastAsia="Aptos" w:hAnsi="Cambria" w:cs="Times New Roman"/>
                <w:sz w:val="20"/>
                <w:szCs w:val="20"/>
              </w:rPr>
              <w:t xml:space="preserve">- cunoașterea fenomenelor fizice </w:t>
            </w:r>
          </w:p>
          <w:p w14:paraId="72BDCB1B" w14:textId="77777777" w:rsidR="00730C8A" w:rsidRPr="00C926CA" w:rsidRDefault="00730C8A" w:rsidP="00730C8A">
            <w:pPr>
              <w:spacing w:after="0" w:line="240" w:lineRule="auto"/>
              <w:rPr>
                <w:rFonts w:ascii="Cambria" w:eastAsia="Aptos" w:hAnsi="Cambria" w:cs="Times New Roman"/>
                <w:sz w:val="20"/>
                <w:szCs w:val="20"/>
              </w:rPr>
            </w:pPr>
            <w:r w:rsidRPr="00C926CA">
              <w:rPr>
                <w:rFonts w:ascii="Cambria" w:eastAsia="Aptos" w:hAnsi="Cambria" w:cs="Times New Roman"/>
                <w:sz w:val="20"/>
                <w:szCs w:val="20"/>
              </w:rPr>
              <w:t>- corectitudinea cunoștințelor</w:t>
            </w:r>
          </w:p>
          <w:p w14:paraId="7625CB4F" w14:textId="77777777" w:rsidR="00730C8A" w:rsidRPr="00C926CA" w:rsidRDefault="00730C8A" w:rsidP="00730C8A">
            <w:pPr>
              <w:spacing w:after="0" w:line="240" w:lineRule="auto"/>
              <w:rPr>
                <w:rFonts w:ascii="Cambria" w:eastAsia="Aptos" w:hAnsi="Cambria" w:cs="Times New Roman"/>
                <w:sz w:val="20"/>
                <w:szCs w:val="20"/>
              </w:rPr>
            </w:pPr>
            <w:r w:rsidRPr="00C926CA">
              <w:rPr>
                <w:rFonts w:ascii="Cambria" w:eastAsia="Aptos" w:hAnsi="Cambria" w:cs="Times New Roman"/>
                <w:sz w:val="20"/>
                <w:szCs w:val="20"/>
              </w:rPr>
              <w:t>- completitudinea cunoștințelor</w:t>
            </w:r>
          </w:p>
          <w:p w14:paraId="720AFAC8" w14:textId="22F58352" w:rsidR="00730C8A" w:rsidRPr="00357598" w:rsidRDefault="00730C8A" w:rsidP="00730C8A">
            <w:pPr>
              <w:spacing w:after="0" w:line="240" w:lineRule="auto"/>
              <w:rPr>
                <w:rFonts w:ascii="Cambria" w:hAnsi="Cambria"/>
                <w:sz w:val="20"/>
                <w:szCs w:val="20"/>
              </w:rPr>
            </w:pPr>
            <w:r w:rsidRPr="00C926CA">
              <w:rPr>
                <w:rFonts w:ascii="Cambria" w:eastAsia="Aptos" w:hAnsi="Cambria" w:cs="Times New Roman"/>
                <w:sz w:val="20"/>
                <w:szCs w:val="20"/>
              </w:rPr>
              <w:t>- coerența logică a expunerii</w:t>
            </w:r>
          </w:p>
        </w:tc>
        <w:tc>
          <w:tcPr>
            <w:tcW w:w="2693" w:type="dxa"/>
            <w:vAlign w:val="center"/>
          </w:tcPr>
          <w:p w14:paraId="2A43BEA6" w14:textId="3FBBB0BD" w:rsidR="00730C8A" w:rsidRPr="00357598" w:rsidRDefault="00730C8A" w:rsidP="00730C8A">
            <w:pPr>
              <w:spacing w:after="0" w:line="240" w:lineRule="auto"/>
              <w:rPr>
                <w:rFonts w:ascii="Cambria" w:hAnsi="Cambria"/>
                <w:sz w:val="20"/>
                <w:szCs w:val="20"/>
              </w:rPr>
            </w:pPr>
            <w:r w:rsidRPr="00C926CA">
              <w:rPr>
                <w:rFonts w:ascii="Cambria" w:eastAsia="Aptos" w:hAnsi="Cambria" w:cs="Times New Roman"/>
                <w:sz w:val="20"/>
                <w:szCs w:val="20"/>
              </w:rPr>
              <w:t>examen scris la sfârșitul semestrului</w:t>
            </w:r>
          </w:p>
        </w:tc>
        <w:tc>
          <w:tcPr>
            <w:tcW w:w="1561" w:type="dxa"/>
            <w:vAlign w:val="center"/>
          </w:tcPr>
          <w:p w14:paraId="03F5A0AE" w14:textId="1E78153C" w:rsidR="00730C8A" w:rsidRPr="00357598" w:rsidRDefault="00730C8A" w:rsidP="00730C8A">
            <w:pPr>
              <w:spacing w:after="0" w:line="240" w:lineRule="auto"/>
              <w:jc w:val="center"/>
              <w:rPr>
                <w:rFonts w:ascii="Cambria" w:hAnsi="Cambria"/>
                <w:sz w:val="20"/>
                <w:szCs w:val="20"/>
              </w:rPr>
            </w:pPr>
            <w:r w:rsidRPr="00C926CA">
              <w:rPr>
                <w:rFonts w:ascii="Cambria" w:eastAsia="Aptos" w:hAnsi="Cambria" w:cs="Times New Roman"/>
                <w:sz w:val="20"/>
                <w:szCs w:val="20"/>
              </w:rPr>
              <w:t>65%</w:t>
            </w:r>
          </w:p>
        </w:tc>
      </w:tr>
      <w:tr w:rsidR="00730C8A" w:rsidRPr="0039068A" w14:paraId="5590EFAB" w14:textId="77777777" w:rsidTr="00AD791A">
        <w:trPr>
          <w:trHeight w:val="284"/>
        </w:trPr>
        <w:tc>
          <w:tcPr>
            <w:tcW w:w="2269" w:type="dxa"/>
            <w:vMerge w:val="restart"/>
            <w:vAlign w:val="center"/>
          </w:tcPr>
          <w:p w14:paraId="17702ECD" w14:textId="77777777" w:rsidR="00730C8A" w:rsidRPr="00357598" w:rsidRDefault="00730C8A" w:rsidP="00730C8A">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14:paraId="26ADE9B3" w14:textId="77777777" w:rsidR="00730C8A" w:rsidRPr="00C926CA" w:rsidRDefault="00730C8A" w:rsidP="00730C8A">
            <w:pPr>
              <w:spacing w:after="0" w:line="240" w:lineRule="auto"/>
              <w:rPr>
                <w:rFonts w:ascii="Cambria" w:eastAsia="Aptos" w:hAnsi="Cambria" w:cs="Times New Roman"/>
                <w:sz w:val="20"/>
                <w:szCs w:val="20"/>
              </w:rPr>
            </w:pPr>
            <w:r w:rsidRPr="00C926CA">
              <w:rPr>
                <w:rFonts w:ascii="Cambria" w:eastAsia="Aptos" w:hAnsi="Cambria" w:cs="Times New Roman"/>
                <w:sz w:val="20"/>
                <w:szCs w:val="20"/>
              </w:rPr>
              <w:t>- expunerea unor teme interesante in legătură cu materia parcursă sau rezolvare de probleme</w:t>
            </w:r>
          </w:p>
          <w:p w14:paraId="45C028B1" w14:textId="78EB4D25" w:rsidR="00730C8A" w:rsidRPr="00357598" w:rsidRDefault="00730C8A" w:rsidP="00730C8A">
            <w:pPr>
              <w:spacing w:after="0" w:line="240" w:lineRule="auto"/>
              <w:rPr>
                <w:rFonts w:ascii="Cambria" w:hAnsi="Cambria"/>
                <w:sz w:val="20"/>
                <w:szCs w:val="20"/>
              </w:rPr>
            </w:pPr>
            <w:r w:rsidRPr="00C926CA">
              <w:rPr>
                <w:rFonts w:ascii="Cambria" w:eastAsia="Aptos" w:hAnsi="Cambria" w:cs="Times New Roman"/>
                <w:sz w:val="20"/>
                <w:szCs w:val="20"/>
              </w:rPr>
              <w:t>- capacitatea de a opera cu cunoștințele asimilate</w:t>
            </w:r>
          </w:p>
        </w:tc>
        <w:tc>
          <w:tcPr>
            <w:tcW w:w="2693" w:type="dxa"/>
            <w:vAlign w:val="center"/>
          </w:tcPr>
          <w:p w14:paraId="77E5ED4F" w14:textId="75FB6B77" w:rsidR="00730C8A" w:rsidRPr="00357598" w:rsidRDefault="00730C8A" w:rsidP="00730C8A">
            <w:pPr>
              <w:spacing w:after="0" w:line="240" w:lineRule="auto"/>
              <w:rPr>
                <w:rFonts w:ascii="Cambria" w:hAnsi="Cambria"/>
                <w:sz w:val="20"/>
                <w:szCs w:val="20"/>
              </w:rPr>
            </w:pPr>
            <w:r w:rsidRPr="00C926CA">
              <w:rPr>
                <w:rFonts w:ascii="Cambria" w:eastAsia="Aptos" w:hAnsi="Cambria" w:cs="Times New Roman"/>
                <w:sz w:val="20"/>
                <w:szCs w:val="20"/>
              </w:rPr>
              <w:t>examen scris la sfârșitul semestrului din probleme</w:t>
            </w:r>
          </w:p>
        </w:tc>
        <w:tc>
          <w:tcPr>
            <w:tcW w:w="1561" w:type="dxa"/>
            <w:vAlign w:val="center"/>
          </w:tcPr>
          <w:p w14:paraId="4ACDD5D3" w14:textId="4956AB24" w:rsidR="00730C8A" w:rsidRPr="00357598" w:rsidRDefault="00730C8A" w:rsidP="00730C8A">
            <w:pPr>
              <w:spacing w:after="0" w:line="240" w:lineRule="auto"/>
              <w:jc w:val="center"/>
              <w:rPr>
                <w:rFonts w:ascii="Cambria" w:hAnsi="Cambria"/>
                <w:sz w:val="20"/>
                <w:szCs w:val="20"/>
              </w:rPr>
            </w:pPr>
            <w:r>
              <w:rPr>
                <w:rFonts w:ascii="Cambria" w:eastAsia="Aptos" w:hAnsi="Cambria" w:cs="Times New Roman"/>
                <w:sz w:val="20"/>
                <w:szCs w:val="20"/>
              </w:rPr>
              <w:t>20%</w:t>
            </w:r>
          </w:p>
        </w:tc>
      </w:tr>
      <w:tr w:rsidR="00730C8A" w:rsidRPr="0039068A" w14:paraId="7C0F32F5" w14:textId="77777777" w:rsidTr="00AD791A">
        <w:trPr>
          <w:trHeight w:val="284"/>
        </w:trPr>
        <w:tc>
          <w:tcPr>
            <w:tcW w:w="2269" w:type="dxa"/>
            <w:vMerge/>
            <w:vAlign w:val="center"/>
          </w:tcPr>
          <w:p w14:paraId="3447622A" w14:textId="77777777" w:rsidR="00730C8A" w:rsidRPr="00357598" w:rsidRDefault="00730C8A" w:rsidP="00730C8A">
            <w:pPr>
              <w:spacing w:after="0" w:line="240" w:lineRule="auto"/>
              <w:ind w:right="-150"/>
              <w:rPr>
                <w:rFonts w:ascii="Cambria" w:hAnsi="Cambria"/>
                <w:sz w:val="20"/>
                <w:szCs w:val="20"/>
              </w:rPr>
            </w:pPr>
          </w:p>
        </w:tc>
        <w:tc>
          <w:tcPr>
            <w:tcW w:w="3969" w:type="dxa"/>
            <w:vAlign w:val="center"/>
          </w:tcPr>
          <w:p w14:paraId="1CF0681C" w14:textId="77777777" w:rsidR="00730C8A" w:rsidRPr="007C4C74" w:rsidRDefault="00730C8A" w:rsidP="00730C8A">
            <w:pPr>
              <w:spacing w:after="0" w:line="240" w:lineRule="auto"/>
              <w:rPr>
                <w:rFonts w:ascii="Cambria" w:eastAsia="Aptos" w:hAnsi="Cambria" w:cs="Times New Roman"/>
                <w:sz w:val="20"/>
                <w:szCs w:val="20"/>
              </w:rPr>
            </w:pPr>
            <w:r w:rsidRPr="007C4C74">
              <w:rPr>
                <w:rFonts w:ascii="Cambria" w:eastAsia="Aptos" w:hAnsi="Cambria" w:cs="Times New Roman"/>
                <w:sz w:val="20"/>
                <w:szCs w:val="20"/>
              </w:rPr>
              <w:t>- pregătirea referatelor de laborator</w:t>
            </w:r>
          </w:p>
          <w:p w14:paraId="318DC671" w14:textId="4DD6C074" w:rsidR="00730C8A" w:rsidRPr="00357598" w:rsidRDefault="00730C8A" w:rsidP="00730C8A">
            <w:pPr>
              <w:spacing w:after="0" w:line="240" w:lineRule="auto"/>
              <w:rPr>
                <w:rFonts w:ascii="Cambria" w:hAnsi="Cambria"/>
                <w:sz w:val="20"/>
                <w:szCs w:val="20"/>
              </w:rPr>
            </w:pPr>
            <w:r w:rsidRPr="007C4C74">
              <w:rPr>
                <w:rFonts w:ascii="Cambria" w:eastAsia="Aptos" w:hAnsi="Cambria" w:cs="Times New Roman"/>
                <w:sz w:val="20"/>
                <w:szCs w:val="20"/>
              </w:rPr>
              <w:t>- interpretarea și prelucrarea datelor experimentale</w:t>
            </w:r>
          </w:p>
        </w:tc>
        <w:tc>
          <w:tcPr>
            <w:tcW w:w="2693" w:type="dxa"/>
            <w:vAlign w:val="center"/>
          </w:tcPr>
          <w:p w14:paraId="42A20A84" w14:textId="77777777" w:rsidR="00730C8A" w:rsidRPr="007C4C74" w:rsidRDefault="00730C8A" w:rsidP="00730C8A">
            <w:pPr>
              <w:spacing w:after="0" w:line="240" w:lineRule="auto"/>
              <w:rPr>
                <w:rFonts w:ascii="Cambria" w:eastAsia="Aptos" w:hAnsi="Cambria" w:cs="Times New Roman"/>
                <w:sz w:val="20"/>
                <w:szCs w:val="20"/>
              </w:rPr>
            </w:pPr>
            <w:r w:rsidRPr="007C4C74">
              <w:rPr>
                <w:rFonts w:ascii="Cambria" w:eastAsia="Aptos" w:hAnsi="Cambria" w:cs="Times New Roman"/>
                <w:sz w:val="20"/>
                <w:szCs w:val="20"/>
              </w:rPr>
              <w:t>- verificarea săptămânală a referatelor de laborator</w:t>
            </w:r>
          </w:p>
          <w:p w14:paraId="5D7A44C4" w14:textId="77777777" w:rsidR="00730C8A" w:rsidRPr="007C4C74" w:rsidRDefault="00730C8A" w:rsidP="00730C8A">
            <w:pPr>
              <w:spacing w:after="0" w:line="240" w:lineRule="auto"/>
              <w:rPr>
                <w:rFonts w:ascii="Cambria" w:eastAsia="Aptos" w:hAnsi="Cambria" w:cs="Times New Roman"/>
                <w:sz w:val="20"/>
                <w:szCs w:val="20"/>
              </w:rPr>
            </w:pPr>
            <w:r w:rsidRPr="007C4C74">
              <w:rPr>
                <w:rFonts w:ascii="Cambria" w:eastAsia="Aptos" w:hAnsi="Cambria" w:cs="Times New Roman"/>
                <w:sz w:val="20"/>
                <w:szCs w:val="20"/>
              </w:rPr>
              <w:t>- evaluarea rezultatelor obținute</w:t>
            </w:r>
          </w:p>
          <w:p w14:paraId="2702A715" w14:textId="36ACF2BD" w:rsidR="00730C8A" w:rsidRPr="00357598" w:rsidRDefault="00730C8A" w:rsidP="00730C8A">
            <w:pPr>
              <w:spacing w:after="0" w:line="240" w:lineRule="auto"/>
              <w:rPr>
                <w:rFonts w:ascii="Cambria" w:hAnsi="Cambria"/>
                <w:sz w:val="20"/>
                <w:szCs w:val="20"/>
              </w:rPr>
            </w:pPr>
            <w:r w:rsidRPr="007C4C74">
              <w:rPr>
                <w:rFonts w:ascii="Cambria" w:eastAsia="Aptos" w:hAnsi="Cambria" w:cs="Times New Roman"/>
                <w:sz w:val="20"/>
                <w:szCs w:val="20"/>
              </w:rPr>
              <w:t>- participarea activă la laborator</w:t>
            </w:r>
          </w:p>
        </w:tc>
        <w:tc>
          <w:tcPr>
            <w:tcW w:w="1561" w:type="dxa"/>
            <w:vAlign w:val="center"/>
          </w:tcPr>
          <w:p w14:paraId="2BD095CA" w14:textId="23E906D7" w:rsidR="00730C8A" w:rsidRPr="00357598" w:rsidRDefault="00730C8A" w:rsidP="00730C8A">
            <w:pPr>
              <w:spacing w:after="0" w:line="240" w:lineRule="auto"/>
              <w:jc w:val="center"/>
              <w:rPr>
                <w:rFonts w:ascii="Cambria" w:hAnsi="Cambria"/>
                <w:sz w:val="20"/>
                <w:szCs w:val="20"/>
              </w:rPr>
            </w:pPr>
            <w:r>
              <w:rPr>
                <w:rFonts w:ascii="Cambria" w:eastAsia="Aptos" w:hAnsi="Cambria" w:cs="Times New Roman"/>
                <w:sz w:val="20"/>
                <w:szCs w:val="20"/>
              </w:rPr>
              <w:t>15%</w:t>
            </w:r>
          </w:p>
        </w:tc>
      </w:tr>
      <w:tr w:rsidR="00730C8A" w:rsidRPr="0039068A" w14:paraId="490FD80E" w14:textId="77777777" w:rsidTr="00A5032D">
        <w:trPr>
          <w:trHeight w:val="284"/>
        </w:trPr>
        <w:tc>
          <w:tcPr>
            <w:tcW w:w="10492" w:type="dxa"/>
            <w:gridSpan w:val="4"/>
            <w:vAlign w:val="center"/>
          </w:tcPr>
          <w:p w14:paraId="6E22D344" w14:textId="1B75EB83" w:rsidR="00730C8A" w:rsidRPr="00357598" w:rsidRDefault="00730C8A" w:rsidP="00730C8A">
            <w:pPr>
              <w:spacing w:after="0" w:line="240" w:lineRule="auto"/>
              <w:rPr>
                <w:rFonts w:ascii="Cambria" w:hAnsi="Cambria"/>
                <w:sz w:val="20"/>
                <w:szCs w:val="20"/>
              </w:rPr>
            </w:pPr>
            <w:r w:rsidRPr="008C62B1">
              <w:rPr>
                <w:rFonts w:ascii="Cambria" w:hAnsi="Cambria"/>
                <w:sz w:val="20"/>
                <w:szCs w:val="20"/>
              </w:rPr>
              <w:t xml:space="preserve">9.6 Standard minim de </w:t>
            </w:r>
            <w:r>
              <w:rPr>
                <w:rFonts w:ascii="Cambria" w:hAnsi="Cambria"/>
                <w:sz w:val="20"/>
                <w:szCs w:val="20"/>
              </w:rPr>
              <w:t>promovare</w:t>
            </w:r>
          </w:p>
        </w:tc>
      </w:tr>
      <w:tr w:rsidR="00730C8A" w:rsidRPr="0039068A" w14:paraId="62B2941E" w14:textId="77777777" w:rsidTr="00A5032D">
        <w:trPr>
          <w:trHeight w:val="284"/>
        </w:trPr>
        <w:tc>
          <w:tcPr>
            <w:tcW w:w="10492" w:type="dxa"/>
            <w:gridSpan w:val="4"/>
          </w:tcPr>
          <w:p w14:paraId="4804D3C1" w14:textId="77777777" w:rsidR="00730C8A" w:rsidRPr="007C4C74" w:rsidRDefault="00730C8A" w:rsidP="0015523B">
            <w:pPr>
              <w:numPr>
                <w:ilvl w:val="0"/>
                <w:numId w:val="13"/>
              </w:numPr>
              <w:tabs>
                <w:tab w:val="clear" w:pos="641"/>
                <w:tab w:val="num" w:pos="462"/>
              </w:tabs>
              <w:spacing w:after="0"/>
              <w:ind w:left="462" w:hanging="142"/>
              <w:rPr>
                <w:rFonts w:ascii="Cambria" w:eastAsia="Aptos" w:hAnsi="Cambria" w:cs="Times New Roman"/>
                <w:sz w:val="20"/>
                <w:szCs w:val="20"/>
              </w:rPr>
            </w:pPr>
            <w:r w:rsidRPr="007C4C74">
              <w:rPr>
                <w:rFonts w:ascii="Cambria" w:eastAsia="Aptos" w:hAnsi="Cambria" w:cs="Times New Roman"/>
                <w:sz w:val="20"/>
                <w:szCs w:val="20"/>
              </w:rPr>
              <w:t>cunoașterea noțiunilor de bază ale fizicii, mai ales a mărimilor fizice și unităților de măsură, a corelațiilor existente între acestea, interpretarea plauzibilă a fenomenelor fizice parcurse</w:t>
            </w:r>
          </w:p>
          <w:p w14:paraId="650DB5D5" w14:textId="77777777" w:rsidR="00730C8A" w:rsidRPr="00730C8A" w:rsidRDefault="00730C8A" w:rsidP="0015523B">
            <w:pPr>
              <w:numPr>
                <w:ilvl w:val="0"/>
                <w:numId w:val="13"/>
              </w:numPr>
              <w:tabs>
                <w:tab w:val="clear" w:pos="641"/>
                <w:tab w:val="num" w:pos="462"/>
              </w:tabs>
              <w:spacing w:after="0"/>
              <w:ind w:left="320" w:firstLine="0"/>
              <w:rPr>
                <w:rFonts w:ascii="Cambria" w:hAnsi="Cambria"/>
                <w:sz w:val="20"/>
                <w:szCs w:val="20"/>
              </w:rPr>
            </w:pPr>
            <w:r w:rsidRPr="007C4C74">
              <w:rPr>
                <w:rFonts w:ascii="Cambria" w:eastAsia="Aptos" w:hAnsi="Cambria" w:cs="Times New Roman"/>
                <w:sz w:val="20"/>
                <w:szCs w:val="20"/>
              </w:rPr>
              <w:t>prezența la laborator și efectuarea referatelor</w:t>
            </w:r>
          </w:p>
          <w:p w14:paraId="67AFEA0B" w14:textId="30E890F4" w:rsidR="00730C8A" w:rsidRPr="00357598" w:rsidRDefault="00730C8A" w:rsidP="0015523B">
            <w:pPr>
              <w:numPr>
                <w:ilvl w:val="0"/>
                <w:numId w:val="13"/>
              </w:numPr>
              <w:tabs>
                <w:tab w:val="clear" w:pos="641"/>
                <w:tab w:val="num" w:pos="462"/>
              </w:tabs>
              <w:spacing w:after="0"/>
              <w:ind w:left="320" w:firstLine="0"/>
              <w:rPr>
                <w:rFonts w:ascii="Cambria" w:hAnsi="Cambria"/>
                <w:sz w:val="20"/>
                <w:szCs w:val="20"/>
              </w:rPr>
            </w:pPr>
            <w:r w:rsidRPr="007C4C74">
              <w:rPr>
                <w:rFonts w:ascii="Cambria" w:eastAsia="Aptos" w:hAnsi="Cambria" w:cs="Times New Roman"/>
                <w:sz w:val="20"/>
                <w:szCs w:val="20"/>
              </w:rPr>
              <w:t>nota minimă 5 la examenul scris din materia predată la curs</w:t>
            </w:r>
          </w:p>
        </w:tc>
      </w:tr>
    </w:tbl>
    <w:p w14:paraId="1081DE67" w14:textId="77777777" w:rsidR="005125BA" w:rsidRDefault="005125BA" w:rsidP="006A3DD3">
      <w:pPr>
        <w:spacing w:after="0"/>
        <w:ind w:hanging="425"/>
        <w:rPr>
          <w:rFonts w:ascii="Cambria" w:hAnsi="Cambria"/>
          <w:b/>
          <w:sz w:val="20"/>
          <w:szCs w:val="20"/>
        </w:rPr>
      </w:pPr>
    </w:p>
    <w:p w14:paraId="15D694B0" w14:textId="77777777" w:rsidR="002A7B96" w:rsidRDefault="002A7B96" w:rsidP="006A3DD3">
      <w:pPr>
        <w:spacing w:after="0"/>
        <w:ind w:hanging="425"/>
        <w:rPr>
          <w:rFonts w:ascii="Cambria" w:hAnsi="Cambria"/>
          <w:b/>
          <w:sz w:val="20"/>
          <w:szCs w:val="20"/>
        </w:rPr>
      </w:pPr>
    </w:p>
    <w:p w14:paraId="74E6CA53" w14:textId="77777777" w:rsidR="00E86C3D" w:rsidRDefault="00E86C3D" w:rsidP="006A3DD3">
      <w:pPr>
        <w:spacing w:after="0"/>
        <w:ind w:hanging="425"/>
        <w:rPr>
          <w:rFonts w:ascii="Cambria" w:hAnsi="Cambria"/>
          <w:b/>
          <w:sz w:val="20"/>
          <w:szCs w:val="20"/>
        </w:rPr>
      </w:pPr>
    </w:p>
    <w:p w14:paraId="4AEEC4D6" w14:textId="77777777" w:rsidR="00E30BC2" w:rsidRDefault="00E30BC2" w:rsidP="006A3DD3">
      <w:pPr>
        <w:spacing w:after="0"/>
        <w:ind w:hanging="425"/>
        <w:rPr>
          <w:rFonts w:ascii="Cambria" w:hAnsi="Cambria"/>
          <w:b/>
          <w:sz w:val="20"/>
          <w:szCs w:val="20"/>
        </w:rPr>
      </w:pPr>
    </w:p>
    <w:p w14:paraId="42D04451" w14:textId="77777777" w:rsidR="002A7B96" w:rsidRDefault="002A7B96"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211FAF79" w:rsidR="00812545" w:rsidRPr="00E027F6" w:rsidRDefault="00023CD8" w:rsidP="007C07D8">
            <w:pPr>
              <w:rPr>
                <w:rFonts w:ascii="Cambria" w:hAnsi="Cambria"/>
              </w:rPr>
            </w:pPr>
            <w:r>
              <w:rPr>
                <w:rFonts w:ascii="Cambria" w:eastAsiaTheme="minorHAnsi" w:hAnsi="Cambria"/>
                <w:noProof/>
                <w:kern w:val="2"/>
                <w:sz w:val="24"/>
                <w:szCs w:val="24"/>
              </w:rPr>
              <w:object w:dxaOrig="225" w:dyaOrig="225"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55pt;height:18.7pt" o:ole="">
                  <v:imagedata r:id="rId12" o:title=""/>
                </v:shape>
                <w:control r:id="rId13" w:name="OptionButton117" w:shapeid="_x0000_i1063"/>
              </w:obje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0C6AC6E1" w:rsidR="003A7089" w:rsidRPr="00E027F6" w:rsidRDefault="00024A1F" w:rsidP="003871FD">
            <w:pPr>
              <w:jc w:val="center"/>
              <w:rPr>
                <w:rFonts w:ascii="Cambria" w:hAnsi="Cambria"/>
                <w:noProof/>
              </w:rPr>
            </w:pPr>
            <w:r>
              <w:rPr>
                <w:rFonts w:ascii="Cambria" w:eastAsiaTheme="minorHAnsi" w:hAnsi="Cambria"/>
                <w:noProof/>
                <w:kern w:val="2"/>
                <w:sz w:val="24"/>
                <w:szCs w:val="24"/>
              </w:rPr>
              <w:object w:dxaOrig="225" w:dyaOrig="225" w14:anchorId="08DB19BE">
                <v:shape id="_x0000_i1065" type="#_x0000_t75" style="width:13.55pt;height:18.7pt" o:ole="">
                  <v:imagedata r:id="rId12" o:title=""/>
                </v:shape>
                <w:control r:id="rId23" w:name="OptionButton1" w:shapeid="_x0000_i1065"/>
              </w:object>
            </w:r>
          </w:p>
        </w:tc>
        <w:tc>
          <w:tcPr>
            <w:tcW w:w="1166" w:type="dxa"/>
            <w:gridSpan w:val="2"/>
            <w:vAlign w:val="center"/>
          </w:tcPr>
          <w:p w14:paraId="32975DD8" w14:textId="681D3D15"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37A0F9C">
                <v:shape id="_x0000_i1067" type="#_x0000_t75" style="width:13.55pt;height:18.7pt" o:ole="">
                  <v:imagedata r:id="rId12" o:title=""/>
                </v:shape>
                <w:control r:id="rId24" w:name="OptionButton11" w:shapeid="_x0000_i1067"/>
              </w:object>
            </w:r>
          </w:p>
        </w:tc>
        <w:tc>
          <w:tcPr>
            <w:tcW w:w="1166" w:type="dxa"/>
            <w:vAlign w:val="center"/>
          </w:tcPr>
          <w:p w14:paraId="73F807C0" w14:textId="069FA0EB"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14ADA72">
                <v:shape id="_x0000_i1069" type="#_x0000_t75" style="width:13.55pt;height:18.7pt" o:ole="">
                  <v:imagedata r:id="rId12" o:title=""/>
                </v:shape>
                <w:control r:id="rId25" w:name="OptionButton12" w:shapeid="_x0000_i1069"/>
              </w:object>
            </w:r>
          </w:p>
        </w:tc>
        <w:tc>
          <w:tcPr>
            <w:tcW w:w="1165" w:type="dxa"/>
            <w:vAlign w:val="center"/>
          </w:tcPr>
          <w:p w14:paraId="0D4E3A41" w14:textId="30C1A939"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0C81EAC">
                <v:shape id="_x0000_i1071" type="#_x0000_t75" style="width:13.55pt;height:18.7pt" o:ole="">
                  <v:imagedata r:id="rId26" o:title=""/>
                </v:shape>
                <w:control r:id="rId27" w:name="OptionButton13" w:shapeid="_x0000_i1071"/>
              </w:object>
            </w:r>
          </w:p>
        </w:tc>
        <w:tc>
          <w:tcPr>
            <w:tcW w:w="1166" w:type="dxa"/>
            <w:vAlign w:val="center"/>
          </w:tcPr>
          <w:p w14:paraId="0D1D7980" w14:textId="65D2BFE1"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5FCFF5F0">
                <v:shape id="_x0000_i1073" type="#_x0000_t75" style="width:13.55pt;height:18.7pt" o:ole="">
                  <v:imagedata r:id="rId12" o:title=""/>
                </v:shape>
                <w:control r:id="rId28" w:name="OptionButton14" w:shapeid="_x0000_i1073"/>
              </w:object>
            </w:r>
          </w:p>
        </w:tc>
        <w:tc>
          <w:tcPr>
            <w:tcW w:w="1166" w:type="dxa"/>
            <w:vAlign w:val="center"/>
          </w:tcPr>
          <w:p w14:paraId="3ECAEB95" w14:textId="51049DF8"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1BBF2626">
                <v:shape id="_x0000_i1075" type="#_x0000_t75" style="width:13.55pt;height:18.7pt" o:ole="">
                  <v:imagedata r:id="rId12" o:title=""/>
                </v:shape>
                <w:control r:id="rId29" w:name="OptionButton15" w:shapeid="_x0000_i1075"/>
              </w:object>
            </w:r>
          </w:p>
        </w:tc>
        <w:tc>
          <w:tcPr>
            <w:tcW w:w="1165" w:type="dxa"/>
            <w:vAlign w:val="center"/>
          </w:tcPr>
          <w:p w14:paraId="09BC82EE" w14:textId="29679D48"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38087EDD">
                <v:shape id="_x0000_i1077" type="#_x0000_t75" style="width:13.55pt;height:18.7pt" o:ole="">
                  <v:imagedata r:id="rId12" o:title=""/>
                </v:shape>
                <w:control r:id="rId30" w:name="OptionButton16" w:shapeid="_x0000_i1077"/>
              </w:object>
            </w:r>
          </w:p>
        </w:tc>
        <w:tc>
          <w:tcPr>
            <w:tcW w:w="1166" w:type="dxa"/>
            <w:vAlign w:val="center"/>
          </w:tcPr>
          <w:p w14:paraId="1FF7A919" w14:textId="7B87166E"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322B2481">
                <v:shape id="_x0000_i1079" type="#_x0000_t75" style="width:13.55pt;height:18.7pt" o:ole="">
                  <v:imagedata r:id="rId12" o:title=""/>
                </v:shape>
                <w:control r:id="rId31" w:name="OptionButton17" w:shapeid="_x0000_i1079"/>
              </w:object>
            </w:r>
          </w:p>
        </w:tc>
        <w:tc>
          <w:tcPr>
            <w:tcW w:w="1166" w:type="dxa"/>
            <w:vAlign w:val="center"/>
          </w:tcPr>
          <w:p w14:paraId="7B1EE63E" w14:textId="6BBC8F56"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A69D44B">
                <v:shape id="_x0000_i1081" type="#_x0000_t75" style="width:13.55pt;height:18.7pt" o:ole="">
                  <v:imagedata r:id="rId12" o:title=""/>
                </v:shape>
                <w:control r:id="rId32" w:name="OptionButton18" w:shapeid="_x0000_i1081"/>
              </w:obje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7DB91927"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F7BA1D0">
                <v:shape id="_x0000_i1083" type="#_x0000_t75" style="width:13.55pt;height:18.7pt" o:ole="">
                  <v:imagedata r:id="rId12" o:title=""/>
                </v:shape>
                <w:control r:id="rId41" w:name="OptionButton19" w:shapeid="_x0000_i1083"/>
              </w:object>
            </w:r>
          </w:p>
        </w:tc>
        <w:tc>
          <w:tcPr>
            <w:tcW w:w="1166" w:type="dxa"/>
            <w:gridSpan w:val="2"/>
            <w:vAlign w:val="center"/>
          </w:tcPr>
          <w:p w14:paraId="7FFBE228" w14:textId="70F0D3A2"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0811F4C6">
                <v:shape id="_x0000_i1085" type="#_x0000_t75" style="width:13.55pt;height:18.7pt" o:ole="">
                  <v:imagedata r:id="rId12" o:title=""/>
                </v:shape>
                <w:control r:id="rId42" w:name="OptionButton110" w:shapeid="_x0000_i1085"/>
              </w:object>
            </w:r>
          </w:p>
        </w:tc>
        <w:tc>
          <w:tcPr>
            <w:tcW w:w="1166" w:type="dxa"/>
            <w:vAlign w:val="center"/>
          </w:tcPr>
          <w:p w14:paraId="7D200613" w14:textId="0BAF90E0"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A09377E">
                <v:shape id="_x0000_i1087" type="#_x0000_t75" style="width:13.55pt;height:18.7pt" o:ole="">
                  <v:imagedata r:id="rId12" o:title=""/>
                </v:shape>
                <w:control r:id="rId43" w:name="OptionButton111" w:shapeid="_x0000_i1087"/>
              </w:object>
            </w:r>
          </w:p>
        </w:tc>
        <w:tc>
          <w:tcPr>
            <w:tcW w:w="1165" w:type="dxa"/>
            <w:vAlign w:val="center"/>
          </w:tcPr>
          <w:p w14:paraId="5095F652" w14:textId="331D35AC"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6820C23">
                <v:shape id="_x0000_i1089" type="#_x0000_t75" style="width:13.55pt;height:18.7pt" o:ole="">
                  <v:imagedata r:id="rId12" o:title=""/>
                </v:shape>
                <w:control r:id="rId44" w:name="OptionButton112" w:shapeid="_x0000_i1089"/>
              </w:object>
            </w:r>
          </w:p>
        </w:tc>
        <w:tc>
          <w:tcPr>
            <w:tcW w:w="1166" w:type="dxa"/>
            <w:vAlign w:val="center"/>
          </w:tcPr>
          <w:p w14:paraId="24178587" w14:textId="47BBE339"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DF86BBE">
                <v:shape id="_x0000_i1091" type="#_x0000_t75" style="width:13.55pt;height:18.7pt" o:ole="">
                  <v:imagedata r:id="rId12" o:title=""/>
                </v:shape>
                <w:control r:id="rId45" w:name="OptionButton113" w:shapeid="_x0000_i1091"/>
              </w:object>
            </w:r>
          </w:p>
        </w:tc>
        <w:tc>
          <w:tcPr>
            <w:tcW w:w="1166" w:type="dxa"/>
            <w:vAlign w:val="center"/>
          </w:tcPr>
          <w:p w14:paraId="356A4870" w14:textId="67E3214C"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5B296141">
                <v:shape id="_x0000_i1093" type="#_x0000_t75" style="width:13.55pt;height:18.7pt" o:ole="">
                  <v:imagedata r:id="rId12" o:title=""/>
                </v:shape>
                <w:control r:id="rId46" w:name="OptionButton114" w:shapeid="_x0000_i1093"/>
              </w:object>
            </w:r>
          </w:p>
        </w:tc>
        <w:tc>
          <w:tcPr>
            <w:tcW w:w="1165" w:type="dxa"/>
            <w:vAlign w:val="center"/>
          </w:tcPr>
          <w:p w14:paraId="4969B399" w14:textId="659BA9E3"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B177750">
                <v:shape id="_x0000_i1095" type="#_x0000_t75" style="width:13.55pt;height:18.7pt" o:ole="">
                  <v:imagedata r:id="rId12" o:title=""/>
                </v:shape>
                <w:control r:id="rId47" w:name="OptionButton115" w:shapeid="_x0000_i1095"/>
              </w:object>
            </w:r>
          </w:p>
        </w:tc>
        <w:tc>
          <w:tcPr>
            <w:tcW w:w="1166" w:type="dxa"/>
            <w:vAlign w:val="center"/>
          </w:tcPr>
          <w:p w14:paraId="771BD649" w14:textId="2E530596"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B2B8945">
                <v:shape id="_x0000_i1097" type="#_x0000_t75" style="width:13.55pt;height:18.7pt" o:ole="">
                  <v:imagedata r:id="rId12" o:title=""/>
                </v:shape>
                <w:control r:id="rId48" w:name="OptionButton116" w:shapeid="_x0000_i1097"/>
              </w:object>
            </w:r>
          </w:p>
        </w:tc>
        <w:tc>
          <w:tcPr>
            <w:tcW w:w="1166" w:type="dxa"/>
            <w:vAlign w:val="center"/>
          </w:tcPr>
          <w:p w14:paraId="01F8A955" w14:textId="09A233F1" w:rsidR="003A7089" w:rsidRPr="00E027F6" w:rsidRDefault="007B5DD0" w:rsidP="003871FD">
            <w:pPr>
              <w:jc w:val="center"/>
              <w:rPr>
                <w:rFonts w:ascii="Cambria" w:hAnsi="Cambria"/>
              </w:rPr>
            </w:pPr>
            <w:r>
              <w:rPr>
                <w:rFonts w:ascii="Cambria" w:eastAsiaTheme="minorHAnsi" w:hAnsi="Cambria"/>
                <w:noProof/>
                <w:kern w:val="2"/>
                <w:sz w:val="24"/>
                <w:szCs w:val="24"/>
              </w:rPr>
              <w:object w:dxaOrig="225" w:dyaOrig="225" w14:anchorId="687AEF46">
                <v:shape id="_x0000_i1099" type="#_x0000_t75" style="width:13.55pt;height:18.7pt" o:ole="">
                  <v:imagedata r:id="rId12" o:title=""/>
                </v:shape>
                <w:control r:id="rId49" w:name="OptionButton1161" w:shapeid="_x0000_i1099"/>
              </w:object>
            </w:r>
          </w:p>
        </w:tc>
      </w:tr>
    </w:tbl>
    <w:p w14:paraId="1C3E91B5" w14:textId="77777777" w:rsidR="002A7B96" w:rsidRDefault="002A7B96" w:rsidP="00F01F2B">
      <w:pPr>
        <w:rPr>
          <w:rFonts w:ascii="Cambria" w:hAnsi="Cambria"/>
          <w:sz w:val="20"/>
          <w:szCs w:val="20"/>
        </w:rPr>
      </w:pPr>
    </w:p>
    <w:p w14:paraId="6E992E47" w14:textId="77777777" w:rsidR="002A7B96" w:rsidRDefault="002A7B96" w:rsidP="00F01F2B">
      <w:pPr>
        <w:rPr>
          <w:rFonts w:ascii="Cambria" w:hAnsi="Cambria"/>
          <w:sz w:val="20"/>
          <w:szCs w:val="20"/>
        </w:rPr>
      </w:pPr>
    </w:p>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6A88A54F" w:rsidR="003C197C" w:rsidRPr="003C197C" w:rsidRDefault="0015523B" w:rsidP="001F18B8">
            <w:pPr>
              <w:spacing w:line="360" w:lineRule="auto"/>
              <w:rPr>
                <w:rFonts w:ascii="Cambria" w:hAnsi="Cambria"/>
              </w:rPr>
            </w:pPr>
            <w:r>
              <w:rPr>
                <w:rFonts w:ascii="Cambria" w:hAnsi="Cambria"/>
              </w:rPr>
              <w:t>24.04.2026</w:t>
            </w:r>
          </w:p>
        </w:tc>
        <w:tc>
          <w:tcPr>
            <w:tcW w:w="3969" w:type="dxa"/>
            <w:gridSpan w:val="2"/>
          </w:tcPr>
          <w:p w14:paraId="513722FE" w14:textId="6D8CB1E0" w:rsidR="003C197C" w:rsidRDefault="003C197C" w:rsidP="001F18B8">
            <w:pPr>
              <w:spacing w:line="360" w:lineRule="auto"/>
              <w:jc w:val="center"/>
              <w:rPr>
                <w:rFonts w:ascii="Cambria" w:hAnsi="Cambria"/>
              </w:rPr>
            </w:pPr>
            <w:r w:rsidRPr="003C197C">
              <w:rPr>
                <w:rFonts w:ascii="Cambria" w:hAnsi="Cambria"/>
              </w:rPr>
              <w:t>Semnătura titularului de curs</w:t>
            </w:r>
          </w:p>
          <w:p w14:paraId="43928BEB" w14:textId="77777777" w:rsidR="0015523B" w:rsidRPr="003C197C" w:rsidRDefault="0015523B" w:rsidP="001F18B8">
            <w:pPr>
              <w:spacing w:line="360" w:lineRule="auto"/>
              <w:jc w:val="center"/>
              <w:rPr>
                <w:rFonts w:ascii="Cambria" w:hAnsi="Cambria"/>
              </w:rPr>
            </w:pPr>
          </w:p>
          <w:p w14:paraId="4B4644A3" w14:textId="77777777" w:rsidR="003C197C" w:rsidRPr="003C197C" w:rsidRDefault="003C197C" w:rsidP="001F18B8">
            <w:pPr>
              <w:spacing w:line="360" w:lineRule="auto"/>
              <w:jc w:val="center"/>
              <w:rPr>
                <w:rFonts w:ascii="Cambria" w:hAnsi="Cambria"/>
              </w:rPr>
            </w:pPr>
            <w:r w:rsidRPr="003C197C">
              <w:rPr>
                <w:rFonts w:ascii="Cambria" w:hAnsi="Cambria"/>
              </w:rPr>
              <w:t>.....................</w:t>
            </w:r>
          </w:p>
        </w:tc>
        <w:tc>
          <w:tcPr>
            <w:tcW w:w="3969" w:type="dxa"/>
          </w:tcPr>
          <w:p w14:paraId="61C3FD4D" w14:textId="4990DE47" w:rsidR="003C197C" w:rsidRDefault="003C197C" w:rsidP="001F18B8">
            <w:pPr>
              <w:spacing w:line="360" w:lineRule="auto"/>
              <w:jc w:val="center"/>
              <w:rPr>
                <w:rFonts w:ascii="Cambria" w:hAnsi="Cambria"/>
              </w:rPr>
            </w:pPr>
            <w:r w:rsidRPr="003C197C">
              <w:rPr>
                <w:rFonts w:ascii="Cambria" w:hAnsi="Cambria"/>
              </w:rPr>
              <w:t>Semnătura titularului de seminar</w:t>
            </w:r>
          </w:p>
          <w:p w14:paraId="13F29FF2" w14:textId="6DDC2229" w:rsidR="0015523B" w:rsidRPr="003C197C" w:rsidRDefault="0015523B" w:rsidP="001F18B8">
            <w:pPr>
              <w:spacing w:line="360" w:lineRule="auto"/>
              <w:jc w:val="center"/>
              <w:rPr>
                <w:rFonts w:ascii="Cambria" w:hAnsi="Cambria"/>
              </w:rPr>
            </w:pPr>
          </w:p>
          <w:p w14:paraId="36D955E1" w14:textId="77777777" w:rsidR="003C197C" w:rsidRPr="003C197C" w:rsidRDefault="003C197C" w:rsidP="001F18B8">
            <w:pPr>
              <w:spacing w:line="360" w:lineRule="auto"/>
              <w:jc w:val="center"/>
              <w:rPr>
                <w:rFonts w:ascii="Cambria" w:hAnsi="Cambria"/>
              </w:rPr>
            </w:pPr>
            <w:r w:rsidRPr="003C197C">
              <w:rPr>
                <w:rFonts w:ascii="Cambria" w:hAnsi="Cambria"/>
              </w:rPr>
              <w:t>.....................</w:t>
            </w: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C77DC5">
        <w:trPr>
          <w:trHeight w:val="605"/>
        </w:trPr>
        <w:tc>
          <w:tcPr>
            <w:tcW w:w="5388" w:type="dxa"/>
            <w:gridSpan w:val="2"/>
          </w:tcPr>
          <w:p w14:paraId="6A535B52" w14:textId="77777777" w:rsidR="003C197C" w:rsidRPr="003C197C" w:rsidRDefault="003C197C" w:rsidP="001F18B8">
            <w:pPr>
              <w:spacing w:line="360" w:lineRule="auto"/>
              <w:rPr>
                <w:rFonts w:ascii="Cambria" w:hAnsi="Cambria"/>
              </w:rPr>
            </w:pPr>
            <w:r w:rsidRPr="003C197C">
              <w:rPr>
                <w:rFonts w:ascii="Cambria" w:hAnsi="Cambria"/>
              </w:rPr>
              <w:t>Data avizării în departament:</w:t>
            </w:r>
          </w:p>
          <w:p w14:paraId="1AE3461D" w14:textId="77777777" w:rsidR="003C197C" w:rsidRPr="003C197C" w:rsidRDefault="003C197C" w:rsidP="001F18B8">
            <w:pPr>
              <w:spacing w:line="360" w:lineRule="auto"/>
              <w:rPr>
                <w:rFonts w:ascii="Cambria" w:hAnsi="Cambria"/>
              </w:rPr>
            </w:pPr>
            <w:r w:rsidRPr="003C197C">
              <w:rPr>
                <w:rFonts w:ascii="Cambria" w:hAnsi="Cambria"/>
              </w:rPr>
              <w:t>...</w:t>
            </w:r>
          </w:p>
          <w:p w14:paraId="1C057A8A" w14:textId="77777777" w:rsidR="003C197C" w:rsidRPr="003C197C" w:rsidRDefault="003C197C" w:rsidP="001F18B8">
            <w:pPr>
              <w:spacing w:line="360" w:lineRule="auto"/>
              <w:rPr>
                <w:rFonts w:ascii="Cambria" w:hAnsi="Cambria"/>
              </w:rPr>
            </w:pP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752A2713" w14:textId="77777777" w:rsidR="003C197C" w:rsidRPr="003C197C" w:rsidRDefault="003C197C" w:rsidP="001F18B8">
            <w:pPr>
              <w:spacing w:line="360" w:lineRule="auto"/>
              <w:jc w:val="center"/>
              <w:rPr>
                <w:rFonts w:ascii="Cambria" w:hAnsi="Cambria"/>
              </w:rPr>
            </w:pPr>
            <w:r w:rsidRPr="003C197C">
              <w:rPr>
                <w:rFonts w:ascii="Cambria" w:hAnsi="Cambria"/>
              </w:rPr>
              <w:t>.....................</w:t>
            </w:r>
          </w:p>
          <w:p w14:paraId="6D2A03CD" w14:textId="77777777" w:rsidR="003C197C" w:rsidRPr="003C197C" w:rsidRDefault="003C197C" w:rsidP="001F18B8">
            <w:pPr>
              <w:spacing w:line="360" w:lineRule="auto"/>
              <w:jc w:val="center"/>
              <w:rPr>
                <w:rFonts w:ascii="Cambria" w:hAnsi="Cambria"/>
              </w:rPr>
            </w:pP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1AAF5" w14:textId="77777777" w:rsidR="00BB45F8" w:rsidRDefault="00BB45F8" w:rsidP="00D12BC3">
      <w:pPr>
        <w:spacing w:after="0" w:line="240" w:lineRule="auto"/>
      </w:pPr>
      <w:r>
        <w:separator/>
      </w:r>
    </w:p>
  </w:endnote>
  <w:endnote w:type="continuationSeparator" w:id="0">
    <w:p w14:paraId="010EB9D4" w14:textId="77777777" w:rsidR="00BB45F8" w:rsidRDefault="00BB45F8"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7271F" w14:textId="77777777" w:rsidR="00BB45F8" w:rsidRDefault="00BB45F8" w:rsidP="00D12BC3">
      <w:pPr>
        <w:spacing w:after="0" w:line="240" w:lineRule="auto"/>
      </w:pPr>
      <w:r>
        <w:separator/>
      </w:r>
    </w:p>
  </w:footnote>
  <w:footnote w:type="continuationSeparator" w:id="0">
    <w:p w14:paraId="54A0D85B" w14:textId="77777777" w:rsidR="00BB45F8" w:rsidRDefault="00BB45F8"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5053D"/>
    <w:multiLevelType w:val="hybridMultilevel"/>
    <w:tmpl w:val="503095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964D26"/>
    <w:multiLevelType w:val="hybridMultilevel"/>
    <w:tmpl w:val="5262ED86"/>
    <w:lvl w:ilvl="0" w:tplc="8BC44494">
      <w:start w:val="1"/>
      <w:numFmt w:val="bullet"/>
      <w:lvlText w:val=""/>
      <w:lvlJc w:val="left"/>
      <w:pPr>
        <w:tabs>
          <w:tab w:val="num" w:pos="641"/>
        </w:tabs>
        <w:ind w:left="641"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E9449B"/>
    <w:multiLevelType w:val="hybridMultilevel"/>
    <w:tmpl w:val="8CDC685A"/>
    <w:lvl w:ilvl="0" w:tplc="70E473D2">
      <w:start w:val="5"/>
      <w:numFmt w:val="bullet"/>
      <w:lvlText w:val="-"/>
      <w:lvlJc w:val="left"/>
      <w:pPr>
        <w:tabs>
          <w:tab w:val="num" w:pos="641"/>
        </w:tabs>
        <w:ind w:left="641" w:hanging="357"/>
      </w:pPr>
      <w:rPr>
        <w:rFonts w:ascii="Calibri" w:hAnsi="Calibri" w:hint="default"/>
        <w:b/>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367909"/>
    <w:multiLevelType w:val="hybridMultilevel"/>
    <w:tmpl w:val="6156A9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CF6E44"/>
    <w:multiLevelType w:val="hybridMultilevel"/>
    <w:tmpl w:val="3C667802"/>
    <w:lvl w:ilvl="0" w:tplc="C4CC6F38">
      <w:start w:val="1"/>
      <w:numFmt w:val="decimal"/>
      <w:lvlText w:val="%1."/>
      <w:lvlJc w:val="left"/>
      <w:pPr>
        <w:ind w:left="720" w:hanging="360"/>
      </w:pPr>
      <w:rPr>
        <w:rFonts w:eastAsiaTheme="minorHAnsi"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9"/>
  </w:num>
  <w:num w:numId="5">
    <w:abstractNumId w:val="1"/>
  </w:num>
  <w:num w:numId="6">
    <w:abstractNumId w:val="10"/>
  </w:num>
  <w:num w:numId="7">
    <w:abstractNumId w:val="7"/>
  </w:num>
  <w:num w:numId="8">
    <w:abstractNumId w:val="5"/>
  </w:num>
  <w:num w:numId="9">
    <w:abstractNumId w:val="11"/>
  </w:num>
  <w:num w:numId="10">
    <w:abstractNumId w:val="12"/>
  </w:num>
  <w:num w:numId="11">
    <w:abstractNumId w:val="0"/>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3F09"/>
    <w:rsid w:val="000349FF"/>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5523B"/>
    <w:rsid w:val="00155A52"/>
    <w:rsid w:val="001914D4"/>
    <w:rsid w:val="0019757E"/>
    <w:rsid w:val="001A19E8"/>
    <w:rsid w:val="001A4A04"/>
    <w:rsid w:val="001A50C5"/>
    <w:rsid w:val="001C2668"/>
    <w:rsid w:val="001C3E3C"/>
    <w:rsid w:val="001F0D36"/>
    <w:rsid w:val="001F18B8"/>
    <w:rsid w:val="001F7F41"/>
    <w:rsid w:val="00201EE0"/>
    <w:rsid w:val="0020266C"/>
    <w:rsid w:val="00214B45"/>
    <w:rsid w:val="0021656F"/>
    <w:rsid w:val="0021769A"/>
    <w:rsid w:val="00221B6D"/>
    <w:rsid w:val="002315D2"/>
    <w:rsid w:val="002349A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4403D"/>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7DE3"/>
    <w:rsid w:val="0055138F"/>
    <w:rsid w:val="00551CC4"/>
    <w:rsid w:val="0056367D"/>
    <w:rsid w:val="00572B36"/>
    <w:rsid w:val="005822C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2F28"/>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0C8A"/>
    <w:rsid w:val="007342EF"/>
    <w:rsid w:val="0073503B"/>
    <w:rsid w:val="0074223A"/>
    <w:rsid w:val="00744F1A"/>
    <w:rsid w:val="00747F90"/>
    <w:rsid w:val="007526F3"/>
    <w:rsid w:val="007566DE"/>
    <w:rsid w:val="007730F9"/>
    <w:rsid w:val="0078208B"/>
    <w:rsid w:val="007965C1"/>
    <w:rsid w:val="007B5DD0"/>
    <w:rsid w:val="007C0F60"/>
    <w:rsid w:val="007C5637"/>
    <w:rsid w:val="007C631A"/>
    <w:rsid w:val="007D0416"/>
    <w:rsid w:val="007D2725"/>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A4F7B"/>
    <w:rsid w:val="009D6CB7"/>
    <w:rsid w:val="009D7EA7"/>
    <w:rsid w:val="009E0B44"/>
    <w:rsid w:val="009E1A45"/>
    <w:rsid w:val="009F6D96"/>
    <w:rsid w:val="00A2132C"/>
    <w:rsid w:val="00A22AD7"/>
    <w:rsid w:val="00A23040"/>
    <w:rsid w:val="00A23D3E"/>
    <w:rsid w:val="00A24211"/>
    <w:rsid w:val="00A365C9"/>
    <w:rsid w:val="00A4215F"/>
    <w:rsid w:val="00A42D35"/>
    <w:rsid w:val="00A5032D"/>
    <w:rsid w:val="00A525B0"/>
    <w:rsid w:val="00A643F8"/>
    <w:rsid w:val="00A713B0"/>
    <w:rsid w:val="00A74D64"/>
    <w:rsid w:val="00A82450"/>
    <w:rsid w:val="00AB0DE7"/>
    <w:rsid w:val="00AB7461"/>
    <w:rsid w:val="00AC5018"/>
    <w:rsid w:val="00AD791A"/>
    <w:rsid w:val="00B25C38"/>
    <w:rsid w:val="00B31AC3"/>
    <w:rsid w:val="00B36DE7"/>
    <w:rsid w:val="00B417DB"/>
    <w:rsid w:val="00B45D44"/>
    <w:rsid w:val="00B54211"/>
    <w:rsid w:val="00B640E2"/>
    <w:rsid w:val="00B715DB"/>
    <w:rsid w:val="00B758E2"/>
    <w:rsid w:val="00B801DE"/>
    <w:rsid w:val="00B92917"/>
    <w:rsid w:val="00BA46D7"/>
    <w:rsid w:val="00BB45F8"/>
    <w:rsid w:val="00BC69BB"/>
    <w:rsid w:val="00BC7CDE"/>
    <w:rsid w:val="00BD3CB2"/>
    <w:rsid w:val="00BF0B4D"/>
    <w:rsid w:val="00BF17DD"/>
    <w:rsid w:val="00BF2C1C"/>
    <w:rsid w:val="00BF4F61"/>
    <w:rsid w:val="00BF5D62"/>
    <w:rsid w:val="00C02345"/>
    <w:rsid w:val="00C05B3A"/>
    <w:rsid w:val="00C163AF"/>
    <w:rsid w:val="00C17010"/>
    <w:rsid w:val="00C27A32"/>
    <w:rsid w:val="00C30B26"/>
    <w:rsid w:val="00C344D3"/>
    <w:rsid w:val="00C3571C"/>
    <w:rsid w:val="00C43513"/>
    <w:rsid w:val="00C46D4A"/>
    <w:rsid w:val="00C56E05"/>
    <w:rsid w:val="00C63177"/>
    <w:rsid w:val="00C741E4"/>
    <w:rsid w:val="00C76710"/>
    <w:rsid w:val="00C77DC5"/>
    <w:rsid w:val="00C82753"/>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6382"/>
    <w:rsid w:val="00DC236E"/>
    <w:rsid w:val="00DC5A5D"/>
    <w:rsid w:val="00DD2809"/>
    <w:rsid w:val="00DE3CFE"/>
    <w:rsid w:val="00DE5B58"/>
    <w:rsid w:val="00DE6B49"/>
    <w:rsid w:val="00DE7243"/>
    <w:rsid w:val="00E00047"/>
    <w:rsid w:val="00E027F6"/>
    <w:rsid w:val="00E03DC8"/>
    <w:rsid w:val="00E12B00"/>
    <w:rsid w:val="00E16F73"/>
    <w:rsid w:val="00E27C90"/>
    <w:rsid w:val="00E30BC2"/>
    <w:rsid w:val="00E463DB"/>
    <w:rsid w:val="00E466D4"/>
    <w:rsid w:val="00E5452B"/>
    <w:rsid w:val="00E56D7A"/>
    <w:rsid w:val="00E724BA"/>
    <w:rsid w:val="00E808E5"/>
    <w:rsid w:val="00E86C3D"/>
    <w:rsid w:val="00E96931"/>
    <w:rsid w:val="00EA2331"/>
    <w:rsid w:val="00EC0905"/>
    <w:rsid w:val="00EC3397"/>
    <w:rsid w:val="00ED2FBF"/>
    <w:rsid w:val="00EE3CB3"/>
    <w:rsid w:val="00EF1903"/>
    <w:rsid w:val="00F01F2B"/>
    <w:rsid w:val="00F21598"/>
    <w:rsid w:val="00F325EE"/>
    <w:rsid w:val="00F3301B"/>
    <w:rsid w:val="00F37311"/>
    <w:rsid w:val="00F52A38"/>
    <w:rsid w:val="00F6028C"/>
    <w:rsid w:val="00F60980"/>
    <w:rsid w:val="00F61628"/>
    <w:rsid w:val="00F63D0A"/>
    <w:rsid w:val="00F65EFF"/>
    <w:rsid w:val="00F708DA"/>
    <w:rsid w:val="00F74C7B"/>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E808E5"/>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E808E5"/>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E808E5"/>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E808E5"/>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7.png"/><Relationship Id="rId26" Type="http://schemas.openxmlformats.org/officeDocument/2006/relationships/image" Target="media/image12.wmf"/><Relationship Id="rId39" Type="http://schemas.openxmlformats.org/officeDocument/2006/relationships/image" Target="media/image19.png"/><Relationship Id="rId21" Type="http://schemas.openxmlformats.org/officeDocument/2006/relationships/image" Target="media/image10.png"/><Relationship Id="rId34" Type="http://schemas.openxmlformats.org/officeDocument/2006/relationships/image" Target="media/image14.png"/><Relationship Id="rId42" Type="http://schemas.openxmlformats.org/officeDocument/2006/relationships/control" Target="activeX/activeX12.xml"/><Relationship Id="rId47" Type="http://schemas.openxmlformats.org/officeDocument/2006/relationships/control" Target="activeX/activeX17.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control" Target="activeX/activeX7.xml"/><Relationship Id="rId11" Type="http://schemas.openxmlformats.org/officeDocument/2006/relationships/image" Target="media/image1.emf"/><Relationship Id="rId24" Type="http://schemas.openxmlformats.org/officeDocument/2006/relationships/control" Target="activeX/activeX3.xml"/><Relationship Id="rId32" Type="http://schemas.openxmlformats.org/officeDocument/2006/relationships/control" Target="activeX/activeX10.xml"/><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control" Target="activeX/activeX15.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control" Target="activeX/activeX2.xml"/><Relationship Id="rId28" Type="http://schemas.openxmlformats.org/officeDocument/2006/relationships/control" Target="activeX/activeX6.xml"/><Relationship Id="rId36" Type="http://schemas.openxmlformats.org/officeDocument/2006/relationships/image" Target="media/image16.png"/><Relationship Id="rId49" Type="http://schemas.openxmlformats.org/officeDocument/2006/relationships/control" Target="activeX/activeX19.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control" Target="activeX/activeX9.xml"/><Relationship Id="rId44" Type="http://schemas.openxmlformats.org/officeDocument/2006/relationships/control" Target="activeX/activeX14.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control" Target="activeX/activeX5.xml"/><Relationship Id="rId30" Type="http://schemas.openxmlformats.org/officeDocument/2006/relationships/control" Target="activeX/activeX8.xml"/><Relationship Id="rId35" Type="http://schemas.openxmlformats.org/officeDocument/2006/relationships/image" Target="media/image15.png"/><Relationship Id="rId43" Type="http://schemas.openxmlformats.org/officeDocument/2006/relationships/control" Target="activeX/activeX13.xml"/><Relationship Id="rId48" Type="http://schemas.openxmlformats.org/officeDocument/2006/relationships/control" Target="activeX/activeX18.xml"/><Relationship Id="rId8" Type="http://schemas.openxmlformats.org/officeDocument/2006/relationships/webSettings" Target="webSettings.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control" Target="activeX/activeX4.xml"/><Relationship Id="rId33" Type="http://schemas.openxmlformats.org/officeDocument/2006/relationships/image" Target="media/image13.png"/><Relationship Id="rId38" Type="http://schemas.openxmlformats.org/officeDocument/2006/relationships/image" Target="media/image18.png"/><Relationship Id="rId46" Type="http://schemas.openxmlformats.org/officeDocument/2006/relationships/control" Target="activeX/activeX16.xml"/><Relationship Id="rId20" Type="http://schemas.openxmlformats.org/officeDocument/2006/relationships/image" Target="media/image9.png"/><Relationship Id="rId41"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33F09"/>
    <w:rsid w:val="000D63B5"/>
    <w:rsid w:val="0021769A"/>
    <w:rsid w:val="0035293D"/>
    <w:rsid w:val="003F5C13"/>
    <w:rsid w:val="00487844"/>
    <w:rsid w:val="00547DE3"/>
    <w:rsid w:val="006168F2"/>
    <w:rsid w:val="00695264"/>
    <w:rsid w:val="006A5360"/>
    <w:rsid w:val="006A7A5A"/>
    <w:rsid w:val="00795F44"/>
    <w:rsid w:val="00903FED"/>
    <w:rsid w:val="00A365C9"/>
    <w:rsid w:val="00A47E09"/>
    <w:rsid w:val="00B54211"/>
    <w:rsid w:val="00B94ADA"/>
    <w:rsid w:val="00BF5D62"/>
    <w:rsid w:val="00C344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489CC73F854BA3019D456F54AC3E" ma:contentTypeVersion="17" ma:contentTypeDescription="Create a new document." ma:contentTypeScope="" ma:versionID="740cf9a7c01b29ba28e22939513690eb">
  <xsd:schema xmlns:xsd="http://www.w3.org/2001/XMLSchema" xmlns:xs="http://www.w3.org/2001/XMLSchema" xmlns:p="http://schemas.microsoft.com/office/2006/metadata/properties" xmlns:ns2="6d51cfe6-1a4b-44b8-ae94-033e21c21aad" xmlns:ns3="6ada5c2b-2e54-4f0e-b9bc-0e4530f93cda" targetNamespace="http://schemas.microsoft.com/office/2006/metadata/properties" ma:root="true" ma:fieldsID="050df7a633d6441fbab708c3e3976b91" ns2:_="" ns3:_="">
    <xsd:import namespace="6d51cfe6-1a4b-44b8-ae94-033e21c21aad"/>
    <xsd:import namespace="6ada5c2b-2e54-4f0e-b9bc-0e4530f93cda"/>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1cfe6-1a4b-44b8-ae94-033e21c21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da5c2b-2e54-4f0e-b9bc-0e4530f93cd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347980d-28b4-49b7-b34b-dab1aee0e1eb}" ma:internalName="TaxCatchAll" ma:showField="CatchAllData" ma:web="6ada5c2b-2e54-4f0e-b9bc-0e4530f93c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d51cfe6-1a4b-44b8-ae94-033e21c21aad">
      <Terms xmlns="http://schemas.microsoft.com/office/infopath/2007/PartnerControls"/>
    </lcf76f155ced4ddcb4097134ff3c332f>
    <TaxCatchAll xmlns="6ada5c2b-2e54-4f0e-b9bc-0e4530f93c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7752A-A4D3-4227-8512-24CF6F627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51cfe6-1a4b-44b8-ae94-033e21c21aad"/>
    <ds:schemaRef ds:uri="6ada5c2b-2e54-4f0e-b9bc-0e4530f93c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8E1B69-1DB5-49EE-A806-6B7D23F355B6}">
  <ds:schemaRefs>
    <ds:schemaRef ds:uri="http://schemas.microsoft.com/office/2006/metadata/properties"/>
    <ds:schemaRef ds:uri="http://schemas.microsoft.com/office/infopath/2007/PartnerControls"/>
    <ds:schemaRef ds:uri="6d51cfe6-1a4b-44b8-ae94-033e21c21aad"/>
    <ds:schemaRef ds:uri="6ada5c2b-2e54-4f0e-b9bc-0e4530f93cda"/>
  </ds:schemaRefs>
</ds:datastoreItem>
</file>

<file path=customXml/itemProps3.xml><?xml version="1.0" encoding="utf-8"?>
<ds:datastoreItem xmlns:ds="http://schemas.openxmlformats.org/officeDocument/2006/customXml" ds:itemID="{36BDEF9A-4EE2-4432-B13B-C0FACB6E9C77}">
  <ds:schemaRefs>
    <ds:schemaRef ds:uri="http://schemas.microsoft.com/sharepoint/v3/contenttype/forms"/>
  </ds:schemaRefs>
</ds:datastoreItem>
</file>

<file path=customXml/itemProps4.xml><?xml version="1.0" encoding="utf-8"?>
<ds:datastoreItem xmlns:ds="http://schemas.openxmlformats.org/officeDocument/2006/customXml" ds:itemID="{7E7AC63B-F479-43BB-AE0C-5D7D55E29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Pages>
  <Words>1773</Words>
  <Characters>10109</Characters>
  <Application>Microsoft Office Word</Application>
  <DocSecurity>0</DocSecurity>
  <Lines>84</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59</cp:revision>
  <dcterms:created xsi:type="dcterms:W3CDTF">2025-10-27T11:44:00Z</dcterms:created>
  <dcterms:modified xsi:type="dcterms:W3CDTF">2026-04-30T09:32:00Z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0x01010043E8489CC73F854BA3019D456F54AC3E</vt:lpwstr>
  </property>
</Properties>
</file>